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6BE0D" w14:textId="030B5E65" w:rsidR="00CA43C1" w:rsidRPr="00762A23" w:rsidRDefault="00CA43C1" w:rsidP="00CA43C1">
      <w:pPr>
        <w:rPr>
          <w:rFonts w:asciiTheme="minorHAnsi" w:hAnsiTheme="minorHAnsi" w:cstheme="minorHAnsi"/>
        </w:rPr>
      </w:pPr>
    </w:p>
    <w:p w14:paraId="32EAFC30" w14:textId="77777777" w:rsidR="008404A6" w:rsidRPr="00733756" w:rsidRDefault="008404A6" w:rsidP="006A76BC"/>
    <w:sdt>
      <w:sdtPr>
        <w:rPr>
          <w:rFonts w:asciiTheme="minorHAnsi" w:hAnsiTheme="minorHAnsi" w:cstheme="minorBidi"/>
          <w:b/>
          <w:bCs/>
          <w:sz w:val="40"/>
          <w:szCs w:val="40"/>
        </w:rPr>
        <w:id w:val="-166169986"/>
        <w:placeholder>
          <w:docPart w:val="DefaultPlaceholder_-1854013440"/>
        </w:placeholder>
      </w:sdtPr>
      <w:sdtEndPr>
        <w:rPr>
          <w:rFonts w:cstheme="minorHAnsi"/>
        </w:rPr>
      </w:sdtEndPr>
      <w:sdtContent>
        <w:p w14:paraId="6E08589A" w14:textId="1166E2DF" w:rsidR="008404A6" w:rsidRPr="00733756" w:rsidRDefault="007F370E" w:rsidP="00CA43C1">
          <w:pPr>
            <w:pStyle w:val="BodyText"/>
            <w:spacing w:after="0"/>
            <w:jc w:val="center"/>
            <w:rPr>
              <w:rFonts w:asciiTheme="minorHAnsi" w:hAnsiTheme="minorHAnsi" w:cstheme="minorHAnsi"/>
              <w:b/>
              <w:bCs/>
              <w:sz w:val="40"/>
              <w:szCs w:val="40"/>
            </w:rPr>
          </w:pPr>
          <w:r>
            <w:rPr>
              <w:noProof/>
            </w:rPr>
            <w:drawing>
              <wp:inline distT="0" distB="0" distL="0" distR="0" wp14:anchorId="331A4D78" wp14:editId="112B1289">
                <wp:extent cx="3502025" cy="1300480"/>
                <wp:effectExtent l="0" t="0" r="3175" b="0"/>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02025" cy="1300480"/>
                        </a:xfrm>
                        <a:prstGeom prst="rect">
                          <a:avLst/>
                        </a:prstGeom>
                      </pic:spPr>
                    </pic:pic>
                  </a:graphicData>
                </a:graphic>
              </wp:inline>
            </w:drawing>
          </w:r>
        </w:p>
      </w:sdtContent>
    </w:sdt>
    <w:p w14:paraId="4B4C2583" w14:textId="77777777" w:rsidR="008404A6" w:rsidRPr="00733756" w:rsidRDefault="008404A6" w:rsidP="00CA43C1">
      <w:pPr>
        <w:pStyle w:val="BodyText"/>
        <w:spacing w:after="0"/>
        <w:jc w:val="center"/>
        <w:rPr>
          <w:rFonts w:asciiTheme="minorHAnsi" w:hAnsiTheme="minorHAnsi" w:cstheme="minorHAnsi"/>
          <w:b/>
          <w:bCs/>
          <w:sz w:val="40"/>
          <w:szCs w:val="40"/>
        </w:rPr>
      </w:pPr>
    </w:p>
    <w:p w14:paraId="4EF6F6B6" w14:textId="2F1D368E" w:rsidR="00CA43C1" w:rsidRPr="00733756" w:rsidRDefault="00A54E1D" w:rsidP="00CA43C1">
      <w:pPr>
        <w:pStyle w:val="BodyText"/>
        <w:spacing w:after="0"/>
        <w:jc w:val="center"/>
        <w:rPr>
          <w:rFonts w:asciiTheme="minorHAnsi" w:hAnsiTheme="minorHAnsi" w:cstheme="minorHAnsi"/>
          <w:b/>
          <w:bCs/>
          <w:sz w:val="40"/>
          <w:szCs w:val="40"/>
        </w:rPr>
      </w:pPr>
      <w:r w:rsidRPr="00733756">
        <w:rPr>
          <w:rFonts w:asciiTheme="minorHAnsi" w:hAnsiTheme="minorHAnsi" w:cstheme="minorHAnsi"/>
          <w:b/>
          <w:bCs/>
          <w:sz w:val="40"/>
          <w:szCs w:val="40"/>
        </w:rPr>
        <w:t xml:space="preserve">CALL </w:t>
      </w:r>
      <w:r w:rsidR="00882A1C">
        <w:rPr>
          <w:rFonts w:asciiTheme="minorHAnsi" w:hAnsiTheme="minorHAnsi" w:cstheme="minorHAnsi"/>
          <w:b/>
          <w:bCs/>
          <w:sz w:val="40"/>
          <w:szCs w:val="40"/>
        </w:rPr>
        <w:t>for</w:t>
      </w:r>
      <w:r w:rsidR="00825853" w:rsidRPr="00733756">
        <w:rPr>
          <w:rFonts w:asciiTheme="minorHAnsi" w:hAnsiTheme="minorHAnsi" w:cstheme="minorHAnsi"/>
          <w:b/>
          <w:bCs/>
          <w:sz w:val="40"/>
          <w:szCs w:val="40"/>
        </w:rPr>
        <w:t xml:space="preserve"> TENDER</w:t>
      </w:r>
    </w:p>
    <w:p w14:paraId="736376AF" w14:textId="77777777" w:rsidR="00CA43C1" w:rsidRPr="00733756" w:rsidRDefault="00CA43C1" w:rsidP="00CA43C1">
      <w:pPr>
        <w:tabs>
          <w:tab w:val="left" w:pos="5325"/>
        </w:tabs>
        <w:jc w:val="center"/>
        <w:rPr>
          <w:rFonts w:asciiTheme="minorHAnsi" w:hAnsiTheme="minorHAnsi" w:cstheme="minorHAnsi"/>
        </w:rPr>
      </w:pPr>
    </w:p>
    <w:p w14:paraId="49CD1E38" w14:textId="77777777" w:rsidR="00CA43C1" w:rsidRPr="00762A23" w:rsidRDefault="00CA43C1" w:rsidP="00CA43C1">
      <w:pPr>
        <w:tabs>
          <w:tab w:val="left" w:pos="5325"/>
        </w:tabs>
        <w:jc w:val="center"/>
        <w:rPr>
          <w:rFonts w:asciiTheme="minorHAnsi" w:hAnsiTheme="minorHAnsi" w:cstheme="minorHAn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8"/>
        <w:gridCol w:w="4528"/>
      </w:tblGrid>
      <w:tr w:rsidR="00CA43C1" w:rsidRPr="00762A23" w14:paraId="13F39A9D" w14:textId="77777777" w:rsidTr="2C3588D1">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78B085D0" w14:textId="5386F991" w:rsidR="00CA43C1" w:rsidRPr="00762A23" w:rsidRDefault="001130C8" w:rsidP="00DD33E1">
            <w:pPr>
              <w:rPr>
                <w:rFonts w:asciiTheme="minorHAnsi" w:hAnsiTheme="minorHAnsi" w:cstheme="minorHAnsi"/>
                <w:b/>
                <w:bCs/>
                <w:color w:val="FFFFFF" w:themeColor="background1"/>
              </w:rPr>
            </w:pPr>
            <w:r w:rsidRPr="00762A23">
              <w:rPr>
                <w:rFonts w:asciiTheme="minorHAnsi" w:hAnsiTheme="minorHAnsi" w:cstheme="minorHAnsi"/>
                <w:b/>
                <w:bCs/>
                <w:color w:val="E9E9E3"/>
              </w:rPr>
              <w:t>Contract for</w:t>
            </w:r>
          </w:p>
        </w:tc>
        <w:sdt>
          <w:sdtPr>
            <w:rPr>
              <w:rFonts w:asciiTheme="minorHAnsi" w:hAnsiTheme="minorHAnsi"/>
              <w:b/>
              <w:bCs/>
            </w:rPr>
            <w:id w:val="1516730232"/>
            <w:placeholder>
              <w:docPart w:val="DE90917F48B24BF6A4B051813119E98D"/>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56EE6DB5" w14:textId="7C5DE7FD" w:rsidR="00B61524" w:rsidRPr="00733756" w:rsidRDefault="004918F6" w:rsidP="0EB482F2">
                <w:pPr>
                  <w:spacing w:after="0"/>
                  <w:rPr>
                    <w:rFonts w:asciiTheme="minorHAnsi" w:hAnsiTheme="minorHAnsi"/>
                    <w:b/>
                    <w:bCs/>
                  </w:rPr>
                </w:pPr>
                <w:r w:rsidRPr="0EB482F2">
                  <w:rPr>
                    <w:rFonts w:asciiTheme="minorHAnsi" w:hAnsiTheme="minorHAnsi"/>
                    <w:b/>
                    <w:bCs/>
                  </w:rPr>
                  <w:t>​Provision of training: PRINCE2® Foundation &amp; PRINCE2® Practitioner (Project Management)</w:t>
                </w:r>
              </w:p>
            </w:tc>
          </w:sdtContent>
        </w:sdt>
      </w:tr>
      <w:tr w:rsidR="00CA43C1" w:rsidRPr="00762A23" w14:paraId="58A35E44" w14:textId="77777777" w:rsidTr="2C3588D1">
        <w:trPr>
          <w:trHeight w:val="60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37F350F"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Procedure </w:t>
            </w:r>
          </w:p>
        </w:tc>
        <w:sdt>
          <w:sdtPr>
            <w:rPr>
              <w:rFonts w:asciiTheme="minorHAnsi" w:hAnsiTheme="minorHAnsi"/>
              <w:b/>
              <w:bCs/>
            </w:rPr>
            <w:id w:val="-1383869492"/>
            <w:placeholder>
              <w:docPart w:val="E7DD26DCE08149F8BA744705FD017FF7"/>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42232085" w14:textId="41889F66" w:rsidR="00CA43C1" w:rsidRPr="00733756" w:rsidRDefault="2BA2B8B0" w:rsidP="2C3588D1">
                <w:pPr>
                  <w:spacing w:after="0"/>
                  <w:rPr>
                    <w:rFonts w:asciiTheme="minorHAnsi" w:hAnsiTheme="minorHAnsi"/>
                    <w:b/>
                    <w:bCs/>
                  </w:rPr>
                </w:pPr>
                <w:r w:rsidRPr="2C3588D1">
                  <w:rPr>
                    <w:rFonts w:asciiTheme="minorHAnsi" w:hAnsiTheme="minorHAnsi"/>
                    <w:b/>
                    <w:bCs/>
                  </w:rPr>
                  <w:t>Open</w:t>
                </w:r>
              </w:p>
            </w:tc>
          </w:sdtContent>
        </w:sdt>
      </w:tr>
      <w:tr w:rsidR="00CA43C1" w:rsidRPr="00762A23" w14:paraId="405C299E" w14:textId="77777777" w:rsidTr="2C3588D1">
        <w:trPr>
          <w:trHeight w:val="419"/>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E642947" w14:textId="5A3CF9FB"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eTenders </w:t>
            </w:r>
            <w:r w:rsidR="00762A23" w:rsidRPr="00762A23">
              <w:rPr>
                <w:rFonts w:asciiTheme="minorHAnsi" w:hAnsiTheme="minorHAnsi" w:cstheme="minorHAnsi"/>
                <w:b/>
                <w:bCs/>
                <w:color w:val="E9E9E3"/>
              </w:rPr>
              <w:t>C</w:t>
            </w:r>
            <w:r w:rsidRPr="00762A23">
              <w:rPr>
                <w:rFonts w:asciiTheme="minorHAnsi" w:hAnsiTheme="minorHAnsi" w:cstheme="minorHAnsi"/>
                <w:b/>
                <w:bCs/>
                <w:color w:val="E9E9E3"/>
              </w:rPr>
              <w:t>FT ID</w:t>
            </w:r>
          </w:p>
        </w:tc>
        <w:sdt>
          <w:sdtPr>
            <w:rPr>
              <w:rFonts w:asciiTheme="minorHAnsi" w:hAnsiTheme="minorHAnsi"/>
              <w:b/>
              <w:bCs/>
            </w:rPr>
            <w:id w:val="325797185"/>
            <w:placeholder>
              <w:docPart w:val="0E45023F40584A12989803B5892CDFAA"/>
            </w:placeholder>
            <w:showingPlcHd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p w14:paraId="339042B7" w14:textId="0B2B94C8" w:rsidR="00CA43C1" w:rsidRPr="00733756" w:rsidRDefault="00762A23" w:rsidP="00DD33E1">
                <w:pPr>
                  <w:spacing w:after="0"/>
                  <w:rPr>
                    <w:rFonts w:asciiTheme="minorHAnsi" w:hAnsiTheme="minorHAnsi" w:cstheme="minorHAnsi"/>
                    <w:b/>
                    <w:bCs/>
                    <w:iCs/>
                  </w:rPr>
                </w:pPr>
                <w:r w:rsidRPr="00733756">
                  <w:rPr>
                    <w:rStyle w:val="PlaceholderText"/>
                    <w:rFonts w:asciiTheme="minorHAnsi" w:hAnsiTheme="minorHAnsi" w:cstheme="minorHAnsi"/>
                    <w:color w:val="auto"/>
                  </w:rPr>
                  <w:t>Click or tap here to enter text.</w:t>
                </w:r>
              </w:p>
            </w:tc>
          </w:sdtContent>
        </w:sdt>
      </w:tr>
      <w:tr w:rsidR="00CA43C1" w:rsidRPr="00762A23" w14:paraId="1E7D9FC4" w14:textId="77777777" w:rsidTr="2C3588D1">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562A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Issue Date</w:t>
            </w:r>
          </w:p>
        </w:tc>
        <w:sdt>
          <w:sdtPr>
            <w:rPr>
              <w:rFonts w:asciiTheme="minorHAnsi" w:hAnsiTheme="minorHAnsi"/>
              <w:b/>
              <w:bCs/>
            </w:rPr>
            <w:id w:val="-1809307714"/>
            <w:placeholder>
              <w:docPart w:val="DefaultPlaceholder_-1854013440"/>
            </w:placeholder>
          </w:sdtPr>
          <w:sdtEndPr/>
          <w:sdtContent>
            <w:tc>
              <w:tcPr>
                <w:tcW w:w="4528" w:type="dxa"/>
                <w:tcBorders>
                  <w:top w:val="single" w:sz="4" w:space="0" w:color="17665C"/>
                  <w:left w:val="single" w:sz="4" w:space="0" w:color="17665C"/>
                  <w:bottom w:val="single" w:sz="4" w:space="0" w:color="17665C"/>
                  <w:right w:val="single" w:sz="4" w:space="0" w:color="17665C"/>
                </w:tcBorders>
                <w:vAlign w:val="center"/>
              </w:tcPr>
              <w:sdt>
                <w:sdtPr>
                  <w:rPr>
                    <w:rFonts w:asciiTheme="minorHAnsi" w:hAnsiTheme="minorHAnsi" w:cstheme="minorHAnsi"/>
                    <w:b/>
                    <w:bCs/>
                  </w:rPr>
                  <w:id w:val="-154988182"/>
                  <w:placeholder>
                    <w:docPart w:val="35478C6737954F538B6C2FD5F18AE7EA"/>
                  </w:placeholder>
                  <w:showingPlcHdr/>
                  <w:date>
                    <w:dateFormat w:val="dddd d MMMM yyyy"/>
                    <w:lid w:val="en-IE"/>
                    <w:storeMappedDataAs w:val="dateTime"/>
                    <w:calendar w:val="gregorian"/>
                  </w:date>
                </w:sdtPr>
                <w:sdtEndPr/>
                <w:sdtContent>
                  <w:p w14:paraId="0B964264" w14:textId="40F3E580" w:rsidR="00CA43C1" w:rsidRPr="00733756" w:rsidRDefault="00762A23" w:rsidP="00DD33E1">
                    <w:pPr>
                      <w:spacing w:after="0"/>
                      <w:rPr>
                        <w:rFonts w:asciiTheme="minorHAnsi" w:hAnsiTheme="minorHAnsi" w:cstheme="minorHAnsi"/>
                        <w:b/>
                        <w:bCs/>
                      </w:rPr>
                    </w:pPr>
                    <w:r w:rsidRPr="00733756">
                      <w:rPr>
                        <w:rStyle w:val="PlaceholderText"/>
                        <w:rFonts w:asciiTheme="minorHAnsi" w:hAnsiTheme="minorHAnsi" w:cstheme="minorHAnsi"/>
                        <w:color w:val="auto"/>
                      </w:rPr>
                      <w:t>Click or tap to enter a date.</w:t>
                    </w:r>
                  </w:p>
                </w:sdtContent>
              </w:sdt>
            </w:tc>
          </w:sdtContent>
        </w:sdt>
      </w:tr>
      <w:tr w:rsidR="00CA43C1" w:rsidRPr="00762A23" w14:paraId="7E228173" w14:textId="77777777" w:rsidTr="2C3588D1">
        <w:trPr>
          <w:trHeight w:val="404"/>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5466E6D6" w14:textId="77777777" w:rsidR="00CA43C1" w:rsidRPr="00762A23" w:rsidRDefault="00CA43C1" w:rsidP="00DD33E1">
            <w:pPr>
              <w:spacing w:after="0"/>
              <w:rPr>
                <w:rFonts w:asciiTheme="minorHAnsi" w:hAnsiTheme="minorHAnsi" w:cstheme="minorHAnsi"/>
                <w:b/>
                <w:bCs/>
                <w:color w:val="E9E9E3"/>
              </w:rPr>
            </w:pPr>
            <w:r w:rsidRPr="00762A23">
              <w:rPr>
                <w:rFonts w:asciiTheme="minorHAnsi" w:hAnsiTheme="minorHAnsi" w:cstheme="minorHAnsi"/>
                <w:b/>
                <w:bCs/>
                <w:color w:val="E9E9E3"/>
              </w:rPr>
              <w:t>Closing Date 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0AB28845" w14:textId="3CAAC1C8" w:rsidR="00CA43C1" w:rsidRPr="00733756" w:rsidRDefault="00692E2E" w:rsidP="00E0236A">
            <w:pPr>
              <w:spacing w:after="0"/>
              <w:rPr>
                <w:rFonts w:asciiTheme="minorHAnsi" w:hAnsiTheme="minorHAnsi" w:cstheme="minorHAnsi"/>
                <w:b/>
                <w:bCs/>
              </w:rPr>
            </w:pPr>
            <w:sdt>
              <w:sdtPr>
                <w:rPr>
                  <w:rFonts w:asciiTheme="minorHAnsi" w:hAnsiTheme="minorHAnsi" w:cstheme="minorHAnsi"/>
                  <w:b/>
                  <w:bCs/>
                </w:rPr>
                <w:id w:val="1512723550"/>
                <w:placeholder>
                  <w:docPart w:val="597DDDC7013F418CBA7CD35B8CEC9172"/>
                </w:placeholder>
                <w:showingPlcHdr/>
                <w:date>
                  <w:dateFormat w:val="d MMMM yyyy"/>
                  <w:lid w:val="en-IE"/>
                  <w:storeMappedDataAs w:val="dateTime"/>
                  <w:calendar w:val="gregorian"/>
                </w:date>
              </w:sdtPr>
              <w:sdtEndPr/>
              <w:sdtContent>
                <w:r w:rsidR="00762A23" w:rsidRPr="00733756">
                  <w:rPr>
                    <w:rStyle w:val="PlaceholderText"/>
                    <w:rFonts w:asciiTheme="minorHAnsi" w:hAnsiTheme="minorHAnsi" w:cstheme="minorHAnsi"/>
                    <w:color w:val="auto"/>
                  </w:rPr>
                  <w:t>Click or tap to enter a date.</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72349757"/>
                <w:placeholder>
                  <w:docPart w:val="DefaultPlaceholder_-1854013440"/>
                </w:placeholder>
              </w:sdtPr>
              <w:sdtEndPr/>
              <w:sdtContent>
                <w:r w:rsidR="00762A23" w:rsidRPr="00733756">
                  <w:rPr>
                    <w:rFonts w:asciiTheme="minorHAnsi" w:hAnsiTheme="minorHAnsi" w:cstheme="minorHAnsi"/>
                    <w:b/>
                    <w:bCs/>
                  </w:rPr>
                  <w:t>11:00</w:t>
                </w:r>
              </w:sdtContent>
            </w:sdt>
          </w:p>
        </w:tc>
      </w:tr>
      <w:tr w:rsidR="00CA43C1" w:rsidRPr="00762A23" w14:paraId="333C488A" w14:textId="77777777" w:rsidTr="2C3588D1">
        <w:trPr>
          <w:trHeight w:val="56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0CCD166F" w14:textId="2441C9B7" w:rsidR="00CA43C1" w:rsidRPr="00762A23" w:rsidRDefault="00E0236A" w:rsidP="00DD33E1">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Contact </w:t>
            </w:r>
            <w:r w:rsidR="00CA43C1" w:rsidRPr="00762A23">
              <w:rPr>
                <w:rFonts w:asciiTheme="minorHAnsi" w:hAnsiTheme="minorHAnsi" w:cstheme="minorHAnsi"/>
                <w:b/>
                <w:bCs/>
                <w:color w:val="E9E9E3"/>
              </w:rPr>
              <w:t>for Queries</w:t>
            </w:r>
          </w:p>
        </w:tc>
        <w:tc>
          <w:tcPr>
            <w:tcW w:w="4528" w:type="dxa"/>
            <w:tcBorders>
              <w:top w:val="single" w:sz="4" w:space="0" w:color="17665C"/>
              <w:left w:val="single" w:sz="4" w:space="0" w:color="17665C"/>
              <w:bottom w:val="single" w:sz="4" w:space="0" w:color="17665C"/>
              <w:right w:val="single" w:sz="4" w:space="0" w:color="17665C"/>
            </w:tcBorders>
            <w:vAlign w:val="center"/>
          </w:tcPr>
          <w:p w14:paraId="32E26B54" w14:textId="0AE42F4D" w:rsidR="00CA43C1" w:rsidRPr="00733756" w:rsidRDefault="00E0236A" w:rsidP="00DD33E1">
            <w:pPr>
              <w:tabs>
                <w:tab w:val="left" w:pos="1665"/>
              </w:tabs>
              <w:spacing w:after="0"/>
              <w:rPr>
                <w:rFonts w:asciiTheme="minorHAnsi" w:hAnsiTheme="minorHAnsi" w:cstheme="minorHAnsi"/>
                <w:b/>
                <w:bCs/>
              </w:rPr>
            </w:pPr>
            <w:r w:rsidRPr="00733756">
              <w:rPr>
                <w:rFonts w:asciiTheme="minorHAnsi" w:hAnsiTheme="minorHAnsi" w:cstheme="minorHAnsi"/>
                <w:b/>
                <w:noProof/>
              </w:rPr>
              <w:t xml:space="preserve">Questions and Answers facility on </w:t>
            </w:r>
            <w:hyperlink r:id="rId13" w:history="1">
              <w:r w:rsidRPr="00733756">
                <w:rPr>
                  <w:rStyle w:val="Hyperlink"/>
                  <w:rFonts w:asciiTheme="minorHAnsi" w:hAnsiTheme="minorHAnsi" w:cstheme="minorHAnsi"/>
                  <w:b/>
                  <w:noProof/>
                  <w:color w:val="auto"/>
                </w:rPr>
                <w:t>www.etenders.gov.ie</w:t>
              </w:r>
            </w:hyperlink>
            <w:r w:rsidRPr="00733756">
              <w:rPr>
                <w:rFonts w:asciiTheme="minorHAnsi" w:hAnsiTheme="minorHAnsi" w:cstheme="minorHAnsi"/>
                <w:b/>
              </w:rPr>
              <w:t xml:space="preserve">   </w:t>
            </w:r>
          </w:p>
        </w:tc>
      </w:tr>
      <w:tr w:rsidR="00762A23" w:rsidRPr="00762A23" w14:paraId="743A5DEC" w14:textId="77777777" w:rsidTr="2C3588D1">
        <w:trPr>
          <w:trHeight w:val="546"/>
        </w:trPr>
        <w:tc>
          <w:tcPr>
            <w:tcW w:w="4488" w:type="dxa"/>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2AB79380" w14:textId="0C83767C" w:rsidR="00762A23" w:rsidRPr="00762A23" w:rsidRDefault="00762A23" w:rsidP="00762A23">
            <w:pPr>
              <w:spacing w:after="0"/>
              <w:rPr>
                <w:rFonts w:asciiTheme="minorHAnsi" w:hAnsiTheme="minorHAnsi" w:cstheme="minorHAnsi"/>
                <w:b/>
                <w:bCs/>
                <w:color w:val="E9E9E3"/>
              </w:rPr>
            </w:pPr>
            <w:r w:rsidRPr="00762A23">
              <w:rPr>
                <w:rFonts w:asciiTheme="minorHAnsi" w:hAnsiTheme="minorHAnsi" w:cstheme="minorHAnsi"/>
                <w:b/>
                <w:bCs/>
                <w:color w:val="E9E9E3"/>
              </w:rPr>
              <w:t>Closing Date / Time for receipt of Tenders</w:t>
            </w:r>
          </w:p>
        </w:tc>
        <w:tc>
          <w:tcPr>
            <w:tcW w:w="4528" w:type="dxa"/>
            <w:tcBorders>
              <w:top w:val="single" w:sz="4" w:space="0" w:color="17665C"/>
              <w:left w:val="single" w:sz="4" w:space="0" w:color="17665C"/>
              <w:bottom w:val="single" w:sz="4" w:space="0" w:color="17665C"/>
              <w:right w:val="single" w:sz="4" w:space="0" w:color="17665C"/>
            </w:tcBorders>
            <w:vAlign w:val="center"/>
          </w:tcPr>
          <w:p w14:paraId="5FA26645" w14:textId="3A228354" w:rsidR="00762A23" w:rsidRPr="00733756" w:rsidRDefault="00692E2E" w:rsidP="00762A23">
            <w:pPr>
              <w:spacing w:after="0"/>
              <w:rPr>
                <w:rFonts w:asciiTheme="minorHAnsi" w:hAnsiTheme="minorHAnsi" w:cstheme="minorHAnsi"/>
                <w:b/>
                <w:bCs/>
              </w:rPr>
            </w:pPr>
            <w:sdt>
              <w:sdtPr>
                <w:rPr>
                  <w:rFonts w:asciiTheme="minorHAnsi" w:hAnsiTheme="minorHAnsi" w:cstheme="minorHAnsi"/>
                  <w:b/>
                  <w:bCs/>
                </w:rPr>
                <w:id w:val="-1597551481"/>
                <w:placeholder>
                  <w:docPart w:val="4EE4BA08BBED40A7BCE941D556FE4777"/>
                </w:placeholder>
                <w:showingPlcHdr/>
                <w:date>
                  <w:dateFormat w:val="d MMMM yyyy"/>
                  <w:lid w:val="en-IE"/>
                  <w:storeMappedDataAs w:val="dateTime"/>
                  <w:calendar w:val="gregorian"/>
                </w:date>
              </w:sdtPr>
              <w:sdtEndPr/>
              <w:sdtContent>
                <w:r w:rsidR="00762A23" w:rsidRPr="00733756">
                  <w:rPr>
                    <w:rStyle w:val="PlaceholderText"/>
                    <w:rFonts w:asciiTheme="minorHAnsi" w:hAnsiTheme="minorHAnsi" w:cstheme="minorHAnsi"/>
                    <w:color w:val="auto"/>
                  </w:rPr>
                  <w:t>Click or tap to enter a date.</w:t>
                </w:r>
              </w:sdtContent>
            </w:sdt>
            <w:r w:rsidR="00762A23" w:rsidRPr="00733756">
              <w:rPr>
                <w:rFonts w:asciiTheme="minorHAnsi" w:hAnsiTheme="minorHAnsi" w:cstheme="minorHAnsi"/>
                <w:b/>
                <w:bCs/>
              </w:rPr>
              <w:t xml:space="preserve">@ </w:t>
            </w:r>
            <w:sdt>
              <w:sdtPr>
                <w:rPr>
                  <w:rFonts w:asciiTheme="minorHAnsi" w:hAnsiTheme="minorHAnsi" w:cstheme="minorHAnsi"/>
                  <w:b/>
                  <w:bCs/>
                </w:rPr>
                <w:id w:val="-1305923680"/>
                <w:placeholder>
                  <w:docPart w:val="DefaultPlaceholder_-1854013440"/>
                </w:placeholder>
              </w:sdtPr>
              <w:sdtEndPr/>
              <w:sdtContent>
                <w:r w:rsidR="00762A23" w:rsidRPr="00733756">
                  <w:rPr>
                    <w:rFonts w:asciiTheme="minorHAnsi" w:hAnsiTheme="minorHAnsi" w:cstheme="minorHAnsi"/>
                    <w:b/>
                    <w:bCs/>
                  </w:rPr>
                  <w:t>11:00</w:t>
                </w:r>
              </w:sdtContent>
            </w:sdt>
          </w:p>
        </w:tc>
      </w:tr>
      <w:tr w:rsidR="007F7AC3" w:rsidRPr="007F7AC3" w14:paraId="32343315" w14:textId="77777777" w:rsidTr="2C3588D1">
        <w:trPr>
          <w:trHeight w:val="546"/>
        </w:trPr>
        <w:tc>
          <w:tcPr>
            <w:tcW w:w="9016" w:type="dxa"/>
            <w:gridSpan w:val="2"/>
            <w:tcBorders>
              <w:top w:val="single" w:sz="8" w:space="0" w:color="FFFFFF" w:themeColor="background1"/>
              <w:left w:val="nil"/>
              <w:bottom w:val="single" w:sz="8" w:space="0" w:color="FFFFFF" w:themeColor="background1"/>
              <w:right w:val="single" w:sz="4" w:space="0" w:color="17665C"/>
            </w:tcBorders>
            <w:shd w:val="clear" w:color="auto" w:fill="4F6228" w:themeFill="accent3" w:themeFillShade="80"/>
            <w:vAlign w:val="center"/>
          </w:tcPr>
          <w:p w14:paraId="1D69E9EE" w14:textId="2949ABA9" w:rsidR="007F7AC3" w:rsidRDefault="007F7AC3" w:rsidP="00762A23">
            <w:pPr>
              <w:spacing w:after="0"/>
              <w:rPr>
                <w:rFonts w:asciiTheme="minorHAnsi" w:hAnsiTheme="minorHAnsi" w:cstheme="minorHAnsi"/>
                <w:b/>
                <w:bCs/>
                <w:color w:val="FFFFFF" w:themeColor="background1"/>
              </w:rPr>
            </w:pPr>
            <w:r w:rsidRPr="007F7AC3">
              <w:rPr>
                <w:rFonts w:asciiTheme="minorHAnsi" w:hAnsiTheme="minorHAnsi" w:cstheme="minorHAnsi"/>
                <w:b/>
                <w:bCs/>
                <w:color w:val="FFFFFF" w:themeColor="background1"/>
              </w:rPr>
              <w:t>Please note that information relating to this Call for Tender, including clarifications</w:t>
            </w:r>
            <w:r>
              <w:rPr>
                <w:rFonts w:asciiTheme="minorHAnsi" w:hAnsiTheme="minorHAnsi" w:cstheme="minorHAnsi"/>
                <w:b/>
                <w:bCs/>
                <w:color w:val="FFFFFF" w:themeColor="background1"/>
              </w:rPr>
              <w:t xml:space="preserve"> and changes, will be published on the Irish Government Procurement Opportunities Portal. </w:t>
            </w:r>
            <w:r w:rsidRPr="007F7AC3">
              <w:rPr>
                <w:rFonts w:asciiTheme="minorHAnsi" w:hAnsiTheme="minorHAnsi" w:cstheme="minorHAnsi"/>
                <w:b/>
                <w:bCs/>
                <w:color w:val="FFFFFF" w:themeColor="background1"/>
              </w:rPr>
              <w:t xml:space="preserve">www.etenders.gov.ie </w:t>
            </w:r>
            <w:r>
              <w:rPr>
                <w:rFonts w:asciiTheme="minorHAnsi" w:hAnsiTheme="minorHAnsi" w:cstheme="minorHAnsi"/>
                <w:b/>
                <w:bCs/>
                <w:color w:val="FFFFFF" w:themeColor="background1"/>
              </w:rPr>
              <w:t>Registration is free of charge and there is no charge for documents.</w:t>
            </w:r>
          </w:p>
          <w:p w14:paraId="102BD3D2" w14:textId="77777777" w:rsidR="007F7AC3" w:rsidRDefault="007F7AC3" w:rsidP="00762A23">
            <w:pPr>
              <w:spacing w:after="0"/>
              <w:rPr>
                <w:rFonts w:asciiTheme="minorHAnsi" w:hAnsiTheme="minorHAnsi" w:cstheme="minorHAnsi"/>
                <w:b/>
                <w:bCs/>
                <w:color w:val="FFFFFF" w:themeColor="background1"/>
              </w:rPr>
            </w:pPr>
          </w:p>
          <w:p w14:paraId="20670F1D" w14:textId="73A4B11E" w:rsid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Please note that the contracting Authority cannot accept responsibility for information relayed (or not relayed) via third parties.</w:t>
            </w:r>
          </w:p>
          <w:p w14:paraId="05A759C5" w14:textId="77777777" w:rsidR="007F7AC3" w:rsidRDefault="007F7AC3" w:rsidP="00762A23">
            <w:pPr>
              <w:spacing w:after="0"/>
              <w:rPr>
                <w:rFonts w:asciiTheme="minorHAnsi" w:hAnsiTheme="minorHAnsi" w:cstheme="minorHAnsi"/>
                <w:b/>
                <w:bCs/>
                <w:color w:val="FFFFFF" w:themeColor="background1"/>
              </w:rPr>
            </w:pPr>
          </w:p>
          <w:p w14:paraId="4BFFDFA9" w14:textId="7C69E5F1" w:rsidR="007F7AC3" w:rsidRPr="007F7AC3" w:rsidRDefault="007F7AC3" w:rsidP="00762A23">
            <w:pPr>
              <w:spacing w:after="0"/>
              <w:rPr>
                <w:rFonts w:asciiTheme="minorHAnsi" w:hAnsiTheme="minorHAnsi" w:cstheme="minorHAnsi"/>
                <w:b/>
                <w:bCs/>
                <w:color w:val="FFFFFF" w:themeColor="background1"/>
              </w:rPr>
            </w:pPr>
            <w:r>
              <w:rPr>
                <w:rFonts w:asciiTheme="minorHAnsi" w:hAnsiTheme="minorHAnsi" w:cstheme="minorHAnsi"/>
                <w:b/>
                <w:bCs/>
                <w:color w:val="FFFFFF" w:themeColor="background1"/>
              </w:rPr>
              <w:t>The Contracting Authority have provided a Tender Response Document as a separate document for tenderers to use in preparing their response to this tender.  This document and format must be used.</w:t>
            </w:r>
          </w:p>
        </w:tc>
      </w:tr>
    </w:tbl>
    <w:p w14:paraId="6AD12EF1" w14:textId="77777777" w:rsidR="006F491F" w:rsidRPr="00733756" w:rsidRDefault="00CA43C1" w:rsidP="0052315E">
      <w:pPr>
        <w:rPr>
          <w:rFonts w:asciiTheme="minorHAnsi" w:hAnsiTheme="minorHAnsi" w:cstheme="minorHAnsi"/>
          <w:sz w:val="36"/>
        </w:rPr>
      </w:pPr>
      <w:r w:rsidRPr="00762A23">
        <w:rPr>
          <w:rFonts w:asciiTheme="minorHAnsi" w:hAnsiTheme="minorHAnsi" w:cstheme="minorHAnsi"/>
          <w:b/>
          <w:color w:val="00B050"/>
          <w:sz w:val="36"/>
        </w:rPr>
        <w:br w:type="page"/>
      </w:r>
      <w:bookmarkStart w:id="0" w:name="_Toc467162166"/>
      <w:bookmarkStart w:id="1" w:name="_Toc471803399"/>
      <w:bookmarkStart w:id="2" w:name="_Toc474254397"/>
      <w:bookmarkStart w:id="3" w:name="_Toc474848563"/>
      <w:bookmarkStart w:id="4" w:name="_Toc475440325"/>
      <w:bookmarkStart w:id="5" w:name="_Toc486843176"/>
      <w:r w:rsidR="006F491F" w:rsidRPr="00733756">
        <w:rPr>
          <w:rFonts w:asciiTheme="minorHAnsi" w:hAnsiTheme="minorHAnsi" w:cstheme="minorHAnsi"/>
          <w:b/>
          <w:sz w:val="36"/>
        </w:rPr>
        <w:lastRenderedPageBreak/>
        <w:t>TABLE OF CONTENTS</w:t>
      </w:r>
      <w:bookmarkEnd w:id="0"/>
      <w:bookmarkEnd w:id="1"/>
      <w:bookmarkEnd w:id="2"/>
      <w:bookmarkEnd w:id="3"/>
      <w:bookmarkEnd w:id="4"/>
      <w:bookmarkEnd w:id="5"/>
    </w:p>
    <w:p w14:paraId="534524AA" w14:textId="6CD0F082" w:rsidR="00D817A2" w:rsidRPr="00762A23" w:rsidRDefault="006F491F">
      <w:pPr>
        <w:pStyle w:val="TOC1"/>
        <w:rPr>
          <w:rFonts w:eastAsiaTheme="minorEastAsia"/>
          <w:lang w:eastAsia="en-IE"/>
        </w:rPr>
      </w:pPr>
      <w:r w:rsidRPr="00762A23">
        <w:rPr>
          <w:szCs w:val="20"/>
        </w:rPr>
        <w:fldChar w:fldCharType="begin"/>
      </w:r>
      <w:r w:rsidRPr="00762A23">
        <w:rPr>
          <w:szCs w:val="20"/>
        </w:rPr>
        <w:instrText xml:space="preserve"> TOC \o "1-3" \h \z \u </w:instrText>
      </w:r>
      <w:r w:rsidRPr="00762A23">
        <w:rPr>
          <w:szCs w:val="20"/>
        </w:rPr>
        <w:fldChar w:fldCharType="separate"/>
      </w:r>
      <w:hyperlink w:anchor="_Toc198219880" w:history="1">
        <w:r w:rsidR="00D817A2" w:rsidRPr="00762A23">
          <w:rPr>
            <w:rStyle w:val="Hyperlink"/>
            <w:rFonts w:cstheme="minorHAnsi"/>
          </w:rPr>
          <w:t>1</w:t>
        </w:r>
        <w:r w:rsidR="00D817A2" w:rsidRPr="00762A23">
          <w:rPr>
            <w:rFonts w:eastAsiaTheme="minorEastAsia"/>
            <w:lang w:eastAsia="en-IE"/>
          </w:rPr>
          <w:tab/>
        </w:r>
        <w:r w:rsidR="00D817A2" w:rsidRPr="00762A23">
          <w:rPr>
            <w:rStyle w:val="Hyperlink"/>
            <w:rFonts w:cstheme="minorHAnsi"/>
          </w:rPr>
          <w:t>Disclaimer</w:t>
        </w:r>
        <w:r w:rsidR="00D817A2" w:rsidRPr="00762A23">
          <w:rPr>
            <w:webHidden/>
          </w:rPr>
          <w:tab/>
        </w:r>
        <w:r w:rsidR="00D817A2" w:rsidRPr="00762A23">
          <w:rPr>
            <w:webHidden/>
          </w:rPr>
          <w:fldChar w:fldCharType="begin"/>
        </w:r>
        <w:r w:rsidR="00D817A2" w:rsidRPr="00762A23">
          <w:rPr>
            <w:webHidden/>
          </w:rPr>
          <w:instrText xml:space="preserve"> PAGEREF _Toc198219880 \h </w:instrText>
        </w:r>
        <w:r w:rsidR="00D817A2" w:rsidRPr="00762A23">
          <w:rPr>
            <w:webHidden/>
          </w:rPr>
        </w:r>
        <w:r w:rsidR="00D817A2" w:rsidRPr="00762A23">
          <w:rPr>
            <w:webHidden/>
          </w:rPr>
          <w:fldChar w:fldCharType="separate"/>
        </w:r>
        <w:r w:rsidR="00D817A2" w:rsidRPr="00762A23">
          <w:rPr>
            <w:webHidden/>
          </w:rPr>
          <w:t>5</w:t>
        </w:r>
        <w:r w:rsidR="00D817A2" w:rsidRPr="00762A23">
          <w:rPr>
            <w:webHidden/>
          </w:rPr>
          <w:fldChar w:fldCharType="end"/>
        </w:r>
      </w:hyperlink>
    </w:p>
    <w:p w14:paraId="1E9C7A08" w14:textId="1B1EF2B1" w:rsidR="00D817A2" w:rsidRPr="00762A23" w:rsidRDefault="00D817A2">
      <w:pPr>
        <w:pStyle w:val="TOC1"/>
        <w:rPr>
          <w:rFonts w:eastAsiaTheme="minorEastAsia"/>
          <w:lang w:eastAsia="en-IE"/>
        </w:rPr>
      </w:pPr>
      <w:hyperlink w:anchor="_Toc198219881" w:history="1">
        <w:r w:rsidRPr="00762A23">
          <w:rPr>
            <w:rStyle w:val="Hyperlink"/>
            <w:rFonts w:cstheme="minorHAnsi"/>
          </w:rPr>
          <w:t>2</w:t>
        </w:r>
        <w:r w:rsidRPr="00762A23">
          <w:rPr>
            <w:rFonts w:eastAsiaTheme="minorEastAsia"/>
            <w:lang w:eastAsia="en-IE"/>
          </w:rPr>
          <w:tab/>
        </w:r>
        <w:r w:rsidRPr="00762A23">
          <w:rPr>
            <w:rStyle w:val="Hyperlink"/>
            <w:rFonts w:cstheme="minorHAnsi"/>
          </w:rPr>
          <w:t>Summary</w:t>
        </w:r>
        <w:r w:rsidRPr="00762A23">
          <w:rPr>
            <w:webHidden/>
          </w:rPr>
          <w:tab/>
        </w:r>
        <w:r w:rsidRPr="00762A23">
          <w:rPr>
            <w:webHidden/>
          </w:rPr>
          <w:fldChar w:fldCharType="begin"/>
        </w:r>
        <w:r w:rsidRPr="00762A23">
          <w:rPr>
            <w:webHidden/>
          </w:rPr>
          <w:instrText xml:space="preserve"> PAGEREF _Toc198219881 \h </w:instrText>
        </w:r>
        <w:r w:rsidRPr="00762A23">
          <w:rPr>
            <w:webHidden/>
          </w:rPr>
        </w:r>
        <w:r w:rsidRPr="00762A23">
          <w:rPr>
            <w:webHidden/>
          </w:rPr>
          <w:fldChar w:fldCharType="separate"/>
        </w:r>
        <w:r w:rsidRPr="00762A23">
          <w:rPr>
            <w:webHidden/>
          </w:rPr>
          <w:t>5</w:t>
        </w:r>
        <w:r w:rsidRPr="00762A23">
          <w:rPr>
            <w:webHidden/>
          </w:rPr>
          <w:fldChar w:fldCharType="end"/>
        </w:r>
      </w:hyperlink>
    </w:p>
    <w:p w14:paraId="74024A70" w14:textId="211A6515" w:rsidR="00D817A2" w:rsidRPr="00762A23" w:rsidRDefault="00D817A2">
      <w:pPr>
        <w:pStyle w:val="TOC1"/>
        <w:rPr>
          <w:rFonts w:eastAsiaTheme="minorEastAsia"/>
          <w:lang w:eastAsia="en-IE"/>
        </w:rPr>
      </w:pPr>
      <w:hyperlink w:anchor="_Toc198219882" w:history="1">
        <w:r w:rsidRPr="00762A23">
          <w:rPr>
            <w:rStyle w:val="Hyperlink"/>
            <w:rFonts w:cstheme="minorHAnsi"/>
          </w:rPr>
          <w:t>3</w:t>
        </w:r>
        <w:r w:rsidRPr="00762A23">
          <w:rPr>
            <w:rFonts w:eastAsiaTheme="minorEastAsia"/>
            <w:lang w:eastAsia="en-IE"/>
          </w:rPr>
          <w:tab/>
        </w:r>
        <w:r w:rsidRPr="00762A23">
          <w:rPr>
            <w:rStyle w:val="Hyperlink"/>
            <w:rFonts w:cstheme="minorHAnsi"/>
          </w:rPr>
          <w:t>About the Contracting Authority</w:t>
        </w:r>
        <w:r w:rsidRPr="00762A23">
          <w:rPr>
            <w:webHidden/>
          </w:rPr>
          <w:tab/>
        </w:r>
        <w:r w:rsidRPr="00762A23">
          <w:rPr>
            <w:webHidden/>
          </w:rPr>
          <w:fldChar w:fldCharType="begin"/>
        </w:r>
        <w:r w:rsidRPr="00762A23">
          <w:rPr>
            <w:webHidden/>
          </w:rPr>
          <w:instrText xml:space="preserve"> PAGEREF _Toc198219882 \h </w:instrText>
        </w:r>
        <w:r w:rsidRPr="00762A23">
          <w:rPr>
            <w:webHidden/>
          </w:rPr>
        </w:r>
        <w:r w:rsidRPr="00762A23">
          <w:rPr>
            <w:webHidden/>
          </w:rPr>
          <w:fldChar w:fldCharType="separate"/>
        </w:r>
        <w:r w:rsidRPr="00762A23">
          <w:rPr>
            <w:webHidden/>
          </w:rPr>
          <w:t>7</w:t>
        </w:r>
        <w:r w:rsidRPr="00762A23">
          <w:rPr>
            <w:webHidden/>
          </w:rPr>
          <w:fldChar w:fldCharType="end"/>
        </w:r>
      </w:hyperlink>
    </w:p>
    <w:p w14:paraId="16EE9A1C" w14:textId="1CFFAF6A" w:rsidR="00D817A2" w:rsidRPr="00762A23" w:rsidRDefault="00D817A2">
      <w:pPr>
        <w:pStyle w:val="TOC1"/>
        <w:rPr>
          <w:rFonts w:eastAsiaTheme="minorEastAsia"/>
          <w:lang w:eastAsia="en-IE"/>
        </w:rPr>
      </w:pPr>
      <w:hyperlink w:anchor="_Toc198219883" w:history="1">
        <w:r w:rsidRPr="00762A23">
          <w:rPr>
            <w:rStyle w:val="Hyperlink"/>
            <w:rFonts w:cstheme="minorHAnsi"/>
          </w:rPr>
          <w:t>4</w:t>
        </w:r>
        <w:r w:rsidRPr="00762A23">
          <w:rPr>
            <w:rFonts w:eastAsiaTheme="minorEastAsia"/>
            <w:lang w:eastAsia="en-IE"/>
          </w:rPr>
          <w:tab/>
        </w:r>
        <w:r w:rsidRPr="00762A23">
          <w:rPr>
            <w:rStyle w:val="Hyperlink"/>
            <w:rFonts w:cstheme="minorHAnsi"/>
          </w:rPr>
          <w:t>Scope of the Contract</w:t>
        </w:r>
        <w:r w:rsidRPr="00762A23">
          <w:rPr>
            <w:webHidden/>
          </w:rPr>
          <w:tab/>
        </w:r>
        <w:r w:rsidRPr="00762A23">
          <w:rPr>
            <w:webHidden/>
          </w:rPr>
          <w:fldChar w:fldCharType="begin"/>
        </w:r>
        <w:r w:rsidRPr="00762A23">
          <w:rPr>
            <w:webHidden/>
          </w:rPr>
          <w:instrText xml:space="preserve"> PAGEREF _Toc198219883 \h </w:instrText>
        </w:r>
        <w:r w:rsidRPr="00762A23">
          <w:rPr>
            <w:webHidden/>
          </w:rPr>
        </w:r>
        <w:r w:rsidRPr="00762A23">
          <w:rPr>
            <w:webHidden/>
          </w:rPr>
          <w:fldChar w:fldCharType="separate"/>
        </w:r>
        <w:r w:rsidRPr="00762A23">
          <w:rPr>
            <w:webHidden/>
          </w:rPr>
          <w:t>8</w:t>
        </w:r>
        <w:r w:rsidRPr="00762A23">
          <w:rPr>
            <w:webHidden/>
          </w:rPr>
          <w:fldChar w:fldCharType="end"/>
        </w:r>
      </w:hyperlink>
    </w:p>
    <w:p w14:paraId="5A9ADB8B" w14:textId="5862CB73"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84" w:history="1">
        <w:r w:rsidRPr="00762A23">
          <w:rPr>
            <w:rStyle w:val="Hyperlink"/>
            <w:rFonts w:asciiTheme="minorHAnsi" w:hAnsiTheme="minorHAnsi" w:cstheme="minorHAnsi"/>
            <w:noProof/>
          </w:rPr>
          <w:t>4.1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Specification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01E54641" w14:textId="05B069BA" w:rsidR="00D817A2" w:rsidRPr="00762A23" w:rsidRDefault="00D817A2">
      <w:pPr>
        <w:pStyle w:val="TOC3"/>
        <w:rPr>
          <w:rFonts w:asciiTheme="minorHAnsi" w:eastAsiaTheme="minorEastAsia" w:hAnsiTheme="minorHAnsi" w:cstheme="minorHAnsi"/>
          <w:noProof/>
          <w:lang w:eastAsia="en-IE"/>
        </w:rPr>
      </w:pPr>
      <w:hyperlink w:anchor="_Toc198219885" w:history="1">
        <w:r w:rsidRPr="00762A23">
          <w:rPr>
            <w:rStyle w:val="Hyperlink"/>
            <w:rFonts w:asciiTheme="minorHAnsi" w:hAnsiTheme="minorHAnsi" w:cstheme="minorHAnsi"/>
            <w:iCs/>
            <w:noProof/>
          </w:rPr>
          <w:t>4.1.1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Application of Variants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53C4EE86" w14:textId="26157CED" w:rsidR="00D817A2" w:rsidRPr="00762A23" w:rsidRDefault="00D817A2">
      <w:pPr>
        <w:pStyle w:val="TOC3"/>
        <w:rPr>
          <w:rFonts w:asciiTheme="minorHAnsi" w:eastAsiaTheme="minorEastAsia" w:hAnsiTheme="minorHAnsi" w:cstheme="minorHAnsi"/>
          <w:noProof/>
          <w:lang w:eastAsia="en-IE"/>
        </w:rPr>
      </w:pPr>
      <w:hyperlink w:anchor="_Toc198219886" w:history="1">
        <w:r w:rsidRPr="00762A23">
          <w:rPr>
            <w:rStyle w:val="Hyperlink"/>
            <w:rFonts w:asciiTheme="minorHAnsi" w:hAnsiTheme="minorHAnsi" w:cstheme="minorHAnsi"/>
            <w:iCs/>
            <w:noProof/>
          </w:rPr>
          <w:t>4.1.2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Delivery Locations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44FF6C63" w14:textId="1E14E851" w:rsidR="00D817A2" w:rsidRPr="00762A23" w:rsidRDefault="00D817A2">
      <w:pPr>
        <w:pStyle w:val="TOC3"/>
        <w:rPr>
          <w:rFonts w:asciiTheme="minorHAnsi" w:eastAsiaTheme="minorEastAsia" w:hAnsiTheme="minorHAnsi" w:cstheme="minorHAnsi"/>
          <w:noProof/>
          <w:lang w:eastAsia="en-IE"/>
        </w:rPr>
      </w:pPr>
      <w:hyperlink w:anchor="_Toc198219887" w:history="1">
        <w:r w:rsidRPr="00762A23">
          <w:rPr>
            <w:rStyle w:val="Hyperlink"/>
            <w:rFonts w:asciiTheme="minorHAnsi" w:hAnsiTheme="minorHAnsi" w:cstheme="minorHAnsi"/>
            <w:iCs/>
            <w:noProof/>
          </w:rPr>
          <w:t>4.1.3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Volumes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15EDFD6A" w14:textId="2C23F16D" w:rsidR="00D817A2" w:rsidRPr="00762A23" w:rsidRDefault="00D817A2">
      <w:pPr>
        <w:pStyle w:val="TOC3"/>
        <w:rPr>
          <w:rFonts w:asciiTheme="minorHAnsi" w:eastAsiaTheme="minorEastAsia" w:hAnsiTheme="minorHAnsi" w:cstheme="minorHAnsi"/>
          <w:noProof/>
          <w:lang w:eastAsia="en-IE"/>
        </w:rPr>
      </w:pPr>
      <w:hyperlink w:anchor="_Toc198219888" w:history="1">
        <w:r w:rsidRPr="00762A23">
          <w:rPr>
            <w:rStyle w:val="Hyperlink"/>
            <w:rFonts w:asciiTheme="minorHAnsi" w:hAnsiTheme="minorHAnsi" w:cstheme="minorHAnsi"/>
            <w:iCs/>
            <w:noProof/>
          </w:rPr>
          <w:t>4.1.4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Pricing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8</w:t>
        </w:r>
        <w:r w:rsidRPr="00762A23">
          <w:rPr>
            <w:rFonts w:asciiTheme="minorHAnsi" w:hAnsiTheme="minorHAnsi" w:cstheme="minorHAnsi"/>
            <w:noProof/>
            <w:webHidden/>
          </w:rPr>
          <w:fldChar w:fldCharType="end"/>
        </w:r>
      </w:hyperlink>
    </w:p>
    <w:p w14:paraId="661F911D" w14:textId="36D0775A"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89" w:history="1">
        <w:r w:rsidRPr="00762A23">
          <w:rPr>
            <w:rStyle w:val="Hyperlink"/>
            <w:rFonts w:asciiTheme="minorHAnsi" w:hAnsiTheme="minorHAnsi" w:cstheme="minorHAnsi"/>
            <w:noProof/>
          </w:rPr>
          <w:t>4.2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Duration of the Contract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_Toc198219889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640EFBEC" w14:textId="0C6E18E0"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0" w:history="1">
        <w:r w:rsidRPr="00762A23">
          <w:rPr>
            <w:rStyle w:val="Hyperlink"/>
            <w:rFonts w:asciiTheme="minorHAnsi" w:hAnsiTheme="minorHAnsi" w:cstheme="minorHAnsi"/>
            <w:noProof/>
          </w:rPr>
          <w:t>4.3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Indicative Budget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2DE36646" w14:textId="5F4BDC51"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1" w:history="1">
        <w:r w:rsidRPr="00762A23">
          <w:rPr>
            <w:rStyle w:val="Hyperlink"/>
            <w:rFonts w:asciiTheme="minorHAnsi" w:hAnsiTheme="minorHAnsi" w:cstheme="minorHAnsi"/>
            <w:noProof/>
          </w:rPr>
          <w:t>4.4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Review of Performance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9</w:t>
        </w:r>
        <w:r w:rsidRPr="00762A23">
          <w:rPr>
            <w:rFonts w:asciiTheme="minorHAnsi" w:hAnsiTheme="minorHAnsi" w:cstheme="minorHAnsi"/>
            <w:noProof/>
            <w:webHidden/>
          </w:rPr>
          <w:fldChar w:fldCharType="end"/>
        </w:r>
      </w:hyperlink>
    </w:p>
    <w:p w14:paraId="07D76798" w14:textId="4FA3FFFC"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2" w:history="1">
        <w:r w:rsidRPr="00762A23">
          <w:rPr>
            <w:rStyle w:val="Hyperlink"/>
            <w:rFonts w:asciiTheme="minorHAnsi" w:hAnsiTheme="minorHAnsi" w:cstheme="minorHAnsi"/>
            <w:noProof/>
          </w:rPr>
          <w:t>4.5</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Account Management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10</w:t>
        </w:r>
        <w:r w:rsidRPr="00762A23">
          <w:rPr>
            <w:rFonts w:asciiTheme="minorHAnsi" w:hAnsiTheme="minorHAnsi" w:cstheme="minorHAnsi"/>
            <w:noProof/>
            <w:webHidden/>
          </w:rPr>
          <w:fldChar w:fldCharType="end"/>
        </w:r>
      </w:hyperlink>
    </w:p>
    <w:p w14:paraId="6DADF5BA" w14:textId="1C692A2F" w:rsidR="00D817A2" w:rsidRPr="00762A23" w:rsidRDefault="00D817A2">
      <w:pPr>
        <w:pStyle w:val="TOC3"/>
        <w:rPr>
          <w:rFonts w:asciiTheme="minorHAnsi" w:eastAsiaTheme="minorEastAsia" w:hAnsiTheme="minorHAnsi" w:cstheme="minorHAnsi"/>
          <w:noProof/>
          <w:lang w:eastAsia="en-IE"/>
        </w:rPr>
      </w:pPr>
      <w:hyperlink w:anchor="_Toc198219893" w:history="1">
        <w:r w:rsidRPr="00762A23">
          <w:rPr>
            <w:rStyle w:val="Hyperlink"/>
            <w:rFonts w:asciiTheme="minorHAnsi" w:hAnsiTheme="minorHAnsi" w:cstheme="minorHAnsi"/>
            <w:iCs/>
            <w:noProof/>
          </w:rPr>
          <w:t>4.5.1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Account Manager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10</w:t>
        </w:r>
        <w:r w:rsidRPr="00762A23">
          <w:rPr>
            <w:rFonts w:asciiTheme="minorHAnsi" w:hAnsiTheme="minorHAnsi" w:cstheme="minorHAnsi"/>
            <w:noProof/>
            <w:webHidden/>
          </w:rPr>
          <w:fldChar w:fldCharType="end"/>
        </w:r>
      </w:hyperlink>
    </w:p>
    <w:p w14:paraId="45B8D3A9" w14:textId="03BF02AD" w:rsidR="00D817A2" w:rsidRPr="00762A23" w:rsidRDefault="00D817A2">
      <w:pPr>
        <w:pStyle w:val="TOC3"/>
        <w:rPr>
          <w:rFonts w:asciiTheme="minorHAnsi" w:eastAsiaTheme="minorEastAsia" w:hAnsiTheme="minorHAnsi" w:cstheme="minorHAnsi"/>
          <w:noProof/>
          <w:lang w:eastAsia="en-IE"/>
        </w:rPr>
      </w:pPr>
      <w:hyperlink w:anchor="_Toc198219894" w:history="1">
        <w:r w:rsidRPr="00762A23">
          <w:rPr>
            <w:rStyle w:val="Hyperlink"/>
            <w:rFonts w:asciiTheme="minorHAnsi" w:hAnsiTheme="minorHAnsi" w:cstheme="minorHAnsi"/>
            <w:iCs/>
            <w:noProof/>
          </w:rPr>
          <w:t>4.5.2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Replacement Personnel</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5E9CD43B" w14:textId="27D23C5F" w:rsidR="00D817A2" w:rsidRPr="00762A23" w:rsidRDefault="00D817A2">
      <w:pPr>
        <w:pStyle w:val="TOC3"/>
        <w:rPr>
          <w:rFonts w:asciiTheme="minorHAnsi" w:eastAsiaTheme="minorEastAsia" w:hAnsiTheme="minorHAnsi" w:cstheme="minorHAnsi"/>
          <w:noProof/>
          <w:lang w:eastAsia="en-IE"/>
        </w:rPr>
      </w:pPr>
      <w:hyperlink w:anchor="_Toc198219895" w:history="1">
        <w:r w:rsidRPr="00762A23">
          <w:rPr>
            <w:rStyle w:val="Hyperlink"/>
            <w:rFonts w:asciiTheme="minorHAnsi" w:hAnsiTheme="minorHAnsi" w:cstheme="minorHAnsi"/>
            <w:iCs/>
            <w:noProof/>
          </w:rPr>
          <w:t>4.5.3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Invoicing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4186D378" w14:textId="7DD866DF" w:rsidR="00D817A2" w:rsidRPr="00762A23" w:rsidRDefault="00D817A2">
      <w:pPr>
        <w:pStyle w:val="TOC3"/>
        <w:rPr>
          <w:rFonts w:asciiTheme="minorHAnsi" w:eastAsiaTheme="minorEastAsia" w:hAnsiTheme="minorHAnsi" w:cstheme="minorHAnsi"/>
          <w:noProof/>
          <w:lang w:eastAsia="en-IE"/>
        </w:rPr>
      </w:pPr>
      <w:hyperlink w:anchor="_Toc198219896" w:history="1">
        <w:r w:rsidRPr="00762A23">
          <w:rPr>
            <w:rStyle w:val="Hyperlink"/>
            <w:rFonts w:asciiTheme="minorHAnsi" w:hAnsiTheme="minorHAnsi" w:cstheme="minorHAnsi"/>
            <w:iCs/>
            <w:noProof/>
          </w:rPr>
          <w:t>4.5.4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to Runner Up</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6C6B7BFB" w14:textId="21675CC4"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7" w:history="1">
        <w:r w:rsidRPr="00762A23">
          <w:rPr>
            <w:rStyle w:val="Hyperlink"/>
            <w:rFonts w:asciiTheme="minorHAnsi" w:hAnsiTheme="minorHAnsi" w:cstheme="minorHAnsi"/>
            <w:noProof/>
          </w:rPr>
          <w:t>4.6</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Compliance with the Terms and Conditions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728040C5" w14:textId="7B718CE2"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898" w:history="1">
        <w:r w:rsidRPr="00762A23">
          <w:rPr>
            <w:rStyle w:val="Hyperlink"/>
            <w:rFonts w:asciiTheme="minorHAnsi" w:hAnsiTheme="minorHAnsi" w:cstheme="minorHAnsi"/>
            <w:noProof/>
          </w:rPr>
          <w:t>4.7</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Termination of Contract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_Toc198219898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11</w:t>
        </w:r>
        <w:r w:rsidRPr="00762A23">
          <w:rPr>
            <w:rFonts w:asciiTheme="minorHAnsi" w:hAnsiTheme="minorHAnsi" w:cstheme="minorHAnsi"/>
            <w:noProof/>
            <w:webHidden/>
          </w:rPr>
          <w:fldChar w:fldCharType="end"/>
        </w:r>
      </w:hyperlink>
    </w:p>
    <w:p w14:paraId="3D41B7AF" w14:textId="154CE75A" w:rsidR="00D817A2" w:rsidRPr="00762A23" w:rsidRDefault="00D817A2">
      <w:pPr>
        <w:pStyle w:val="TOC1"/>
        <w:rPr>
          <w:rFonts w:eastAsiaTheme="minorEastAsia"/>
          <w:lang w:eastAsia="en-IE"/>
        </w:rPr>
      </w:pPr>
      <w:hyperlink w:anchor="_Toc198219899" w:history="1">
        <w:r w:rsidRPr="00762A23">
          <w:rPr>
            <w:rStyle w:val="Hyperlink"/>
            <w:rFonts w:cstheme="minorHAnsi"/>
          </w:rPr>
          <w:t>5</w:t>
        </w:r>
        <w:r w:rsidRPr="00762A23">
          <w:rPr>
            <w:rFonts w:eastAsiaTheme="minorEastAsia"/>
            <w:lang w:eastAsia="en-IE"/>
          </w:rPr>
          <w:tab/>
        </w:r>
        <w:r w:rsidRPr="00762A23">
          <w:rPr>
            <w:rStyle w:val="Hyperlink"/>
            <w:rFonts w:cstheme="minorHAnsi"/>
          </w:rPr>
          <w:t>Evaluation Criteria</w:t>
        </w:r>
        <w:r w:rsidRPr="00762A23">
          <w:rPr>
            <w:webHidden/>
          </w:rPr>
          <w:tab/>
        </w:r>
        <w:r w:rsidRPr="00762A23">
          <w:rPr>
            <w:webHidden/>
          </w:rPr>
          <w:fldChar w:fldCharType="begin"/>
        </w:r>
        <w:r w:rsidRPr="00762A23">
          <w:rPr>
            <w:webHidden/>
          </w:rPr>
          <w:instrText xml:space="preserve"> PAGEREF _Toc198219899 \h </w:instrText>
        </w:r>
        <w:r w:rsidRPr="00762A23">
          <w:rPr>
            <w:webHidden/>
          </w:rPr>
        </w:r>
        <w:r w:rsidRPr="00762A23">
          <w:rPr>
            <w:webHidden/>
          </w:rPr>
          <w:fldChar w:fldCharType="separate"/>
        </w:r>
        <w:r w:rsidRPr="00762A23">
          <w:rPr>
            <w:webHidden/>
          </w:rPr>
          <w:t>12</w:t>
        </w:r>
        <w:r w:rsidRPr="00762A23">
          <w:rPr>
            <w:webHidden/>
          </w:rPr>
          <w:fldChar w:fldCharType="end"/>
        </w:r>
      </w:hyperlink>
    </w:p>
    <w:p w14:paraId="1D3080A1" w14:textId="13B82966"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900" w:history="1">
        <w:r w:rsidRPr="00762A23">
          <w:rPr>
            <w:rStyle w:val="Hyperlink"/>
            <w:rFonts w:asciiTheme="minorHAnsi" w:hAnsiTheme="minorHAnsi" w:cstheme="minorHAnsi"/>
            <w:noProof/>
          </w:rPr>
          <w:t>5.1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Selection Criteria</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68C361F9" w14:textId="66007003" w:rsidR="00D817A2" w:rsidRPr="00762A23" w:rsidRDefault="00D817A2">
      <w:pPr>
        <w:pStyle w:val="TOC3"/>
        <w:rPr>
          <w:rFonts w:asciiTheme="minorHAnsi" w:eastAsiaTheme="minorEastAsia" w:hAnsiTheme="minorHAnsi" w:cstheme="minorHAnsi"/>
          <w:noProof/>
          <w:lang w:eastAsia="en-IE"/>
        </w:rPr>
      </w:pPr>
      <w:hyperlink w:anchor="_Toc198219901" w:history="1">
        <w:r w:rsidRPr="00762A23">
          <w:rPr>
            <w:rStyle w:val="Hyperlink"/>
            <w:rFonts w:asciiTheme="minorHAnsi" w:hAnsiTheme="minorHAnsi" w:cstheme="minorHAnsi"/>
            <w:iCs/>
            <w:noProof/>
          </w:rPr>
          <w:t>5.1.1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General Information relating to the Tenderer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2A928438" w14:textId="58EDF532" w:rsidR="00D817A2" w:rsidRPr="00762A23" w:rsidRDefault="00D817A2">
      <w:pPr>
        <w:pStyle w:val="TOC3"/>
        <w:rPr>
          <w:rFonts w:asciiTheme="minorHAnsi" w:eastAsiaTheme="minorEastAsia" w:hAnsiTheme="minorHAnsi" w:cstheme="minorHAnsi"/>
          <w:noProof/>
          <w:lang w:eastAsia="en-IE"/>
        </w:rPr>
      </w:pPr>
      <w:hyperlink w:anchor="_Toc198219902" w:history="1">
        <w:r w:rsidRPr="00762A23">
          <w:rPr>
            <w:rStyle w:val="Hyperlink"/>
            <w:rFonts w:asciiTheme="minorHAnsi" w:hAnsiTheme="minorHAnsi" w:cstheme="minorHAnsi"/>
            <w:iCs/>
            <w:noProof/>
          </w:rPr>
          <w:t>5.1.2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Legal Compliance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51E72E5C" w14:textId="3E96F293" w:rsidR="00D817A2" w:rsidRPr="00762A23" w:rsidRDefault="00D817A2">
      <w:pPr>
        <w:pStyle w:val="TOC3"/>
        <w:rPr>
          <w:rFonts w:asciiTheme="minorHAnsi" w:eastAsiaTheme="minorEastAsia" w:hAnsiTheme="minorHAnsi" w:cstheme="minorHAnsi"/>
          <w:noProof/>
          <w:lang w:eastAsia="en-IE"/>
        </w:rPr>
      </w:pPr>
      <w:hyperlink w:anchor="_Toc198219903" w:history="1">
        <w:r w:rsidRPr="00762A23">
          <w:rPr>
            <w:rStyle w:val="Hyperlink"/>
            <w:rFonts w:asciiTheme="minorHAnsi" w:hAnsiTheme="minorHAnsi" w:cstheme="minorHAnsi"/>
            <w:iCs/>
            <w:noProof/>
          </w:rPr>
          <w:t>5.1.3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Financial Capacity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12</w:t>
        </w:r>
        <w:r w:rsidRPr="00762A23">
          <w:rPr>
            <w:rFonts w:asciiTheme="minorHAnsi" w:hAnsiTheme="minorHAnsi" w:cstheme="minorHAnsi"/>
            <w:noProof/>
            <w:webHidden/>
          </w:rPr>
          <w:fldChar w:fldCharType="end"/>
        </w:r>
      </w:hyperlink>
    </w:p>
    <w:p w14:paraId="2CEA6D58" w14:textId="0A418860" w:rsidR="00D817A2" w:rsidRPr="00762A23" w:rsidRDefault="00D817A2">
      <w:pPr>
        <w:pStyle w:val="TOC3"/>
        <w:rPr>
          <w:rFonts w:asciiTheme="minorHAnsi" w:eastAsiaTheme="minorEastAsia" w:hAnsiTheme="minorHAnsi" w:cstheme="minorHAnsi"/>
          <w:noProof/>
          <w:lang w:eastAsia="en-IE"/>
        </w:rPr>
      </w:pPr>
      <w:hyperlink w:anchor="_Toc198219904" w:history="1">
        <w:r w:rsidRPr="00762A23">
          <w:rPr>
            <w:rStyle w:val="Hyperlink"/>
            <w:rFonts w:asciiTheme="minorHAnsi" w:hAnsiTheme="minorHAnsi" w:cstheme="minorHAnsi"/>
            <w:iCs/>
            <w:noProof/>
          </w:rPr>
          <w:t>5.1.4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Technical Capacity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13</w:t>
        </w:r>
        <w:r w:rsidRPr="00762A23">
          <w:rPr>
            <w:rFonts w:asciiTheme="minorHAnsi" w:hAnsiTheme="minorHAnsi" w:cstheme="minorHAnsi"/>
            <w:noProof/>
            <w:webHidden/>
          </w:rPr>
          <w:fldChar w:fldCharType="end"/>
        </w:r>
      </w:hyperlink>
    </w:p>
    <w:p w14:paraId="38718E5A" w14:textId="5900A7C4" w:rsidR="00D817A2" w:rsidRPr="00762A23" w:rsidRDefault="00D817A2">
      <w:pPr>
        <w:pStyle w:val="TOC3"/>
        <w:rPr>
          <w:rFonts w:asciiTheme="minorHAnsi" w:eastAsiaTheme="minorEastAsia" w:hAnsiTheme="minorHAnsi" w:cstheme="minorHAnsi"/>
          <w:noProof/>
          <w:lang w:eastAsia="en-IE"/>
        </w:rPr>
      </w:pPr>
      <w:hyperlink w:anchor="_Toc198219905" w:history="1">
        <w:r w:rsidRPr="00762A23">
          <w:rPr>
            <w:rStyle w:val="Hyperlink"/>
            <w:rFonts w:asciiTheme="minorHAnsi" w:hAnsiTheme="minorHAnsi" w:cstheme="minorHAnsi"/>
            <w:iCs/>
            <w:noProof/>
          </w:rPr>
          <w:t>5.1.5</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Status of European Single Procurement Document (ESPD) (optional at national level)</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14</w:t>
        </w:r>
        <w:r w:rsidRPr="00762A23">
          <w:rPr>
            <w:rFonts w:asciiTheme="minorHAnsi" w:hAnsiTheme="minorHAnsi" w:cstheme="minorHAnsi"/>
            <w:noProof/>
            <w:webHidden/>
          </w:rPr>
          <w:fldChar w:fldCharType="end"/>
        </w:r>
      </w:hyperlink>
    </w:p>
    <w:p w14:paraId="776EF42D" w14:textId="377C42A9" w:rsidR="00D817A2" w:rsidRPr="00762A23" w:rsidRDefault="00D817A2">
      <w:pPr>
        <w:pStyle w:val="TOC2"/>
        <w:tabs>
          <w:tab w:val="left" w:pos="880"/>
          <w:tab w:val="right" w:leader="dot" w:pos="9016"/>
        </w:tabs>
        <w:rPr>
          <w:rFonts w:asciiTheme="minorHAnsi" w:eastAsiaTheme="minorEastAsia" w:hAnsiTheme="minorHAnsi" w:cstheme="minorHAnsi"/>
          <w:noProof/>
          <w:lang w:eastAsia="en-IE"/>
        </w:rPr>
      </w:pPr>
      <w:hyperlink w:anchor="_Toc198219906" w:history="1">
        <w:r w:rsidRPr="00762A23">
          <w:rPr>
            <w:rStyle w:val="Hyperlink"/>
            <w:rFonts w:asciiTheme="minorHAnsi" w:hAnsiTheme="minorHAnsi" w:cstheme="minorHAnsi"/>
            <w:noProof/>
          </w:rPr>
          <w:t>5.2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Criteria</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14</w:t>
        </w:r>
        <w:r w:rsidRPr="00762A23">
          <w:rPr>
            <w:rFonts w:asciiTheme="minorHAnsi" w:hAnsiTheme="minorHAnsi" w:cstheme="minorHAnsi"/>
            <w:noProof/>
            <w:webHidden/>
          </w:rPr>
          <w:fldChar w:fldCharType="end"/>
        </w:r>
      </w:hyperlink>
    </w:p>
    <w:p w14:paraId="769A483F" w14:textId="590B38E2" w:rsidR="00D817A2" w:rsidRPr="00762A23" w:rsidRDefault="00D817A2">
      <w:pPr>
        <w:pStyle w:val="TOC3"/>
        <w:rPr>
          <w:rFonts w:asciiTheme="minorHAnsi" w:eastAsiaTheme="minorEastAsia" w:hAnsiTheme="minorHAnsi" w:cstheme="minorHAnsi"/>
          <w:noProof/>
          <w:lang w:eastAsia="en-IE"/>
        </w:rPr>
      </w:pPr>
      <w:hyperlink w:anchor="_Toc198219907" w:history="1">
        <w:r w:rsidRPr="00762A23">
          <w:rPr>
            <w:rStyle w:val="Hyperlink"/>
            <w:rFonts w:asciiTheme="minorHAnsi" w:hAnsiTheme="minorHAnsi" w:cstheme="minorHAnsi"/>
            <w:iCs/>
            <w:noProof/>
          </w:rPr>
          <w:t>5.2.1</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Post Tender Clarification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17</w:t>
        </w:r>
        <w:r w:rsidRPr="00762A23">
          <w:rPr>
            <w:rFonts w:asciiTheme="minorHAnsi" w:hAnsiTheme="minorHAnsi" w:cstheme="minorHAnsi"/>
            <w:noProof/>
            <w:webHidden/>
          </w:rPr>
          <w:fldChar w:fldCharType="end"/>
        </w:r>
      </w:hyperlink>
    </w:p>
    <w:p w14:paraId="17D29A4A" w14:textId="36175DE4" w:rsidR="00D817A2" w:rsidRPr="00762A23" w:rsidRDefault="00D817A2">
      <w:pPr>
        <w:pStyle w:val="TOC3"/>
        <w:rPr>
          <w:rFonts w:asciiTheme="minorHAnsi" w:eastAsiaTheme="minorEastAsia" w:hAnsiTheme="minorHAnsi" w:cstheme="minorHAnsi"/>
          <w:noProof/>
          <w:lang w:eastAsia="en-IE"/>
        </w:rPr>
      </w:pPr>
      <w:hyperlink w:anchor="_Toc198219908" w:history="1">
        <w:r w:rsidRPr="00762A23">
          <w:rPr>
            <w:rStyle w:val="Hyperlink"/>
            <w:rFonts w:asciiTheme="minorHAnsi" w:hAnsiTheme="minorHAnsi" w:cstheme="minorHAnsi"/>
            <w:iCs/>
            <w:noProof/>
          </w:rPr>
          <w:t>5.2.2</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Verification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17</w:t>
        </w:r>
        <w:r w:rsidRPr="00762A23">
          <w:rPr>
            <w:rFonts w:asciiTheme="minorHAnsi" w:hAnsiTheme="minorHAnsi" w:cstheme="minorHAnsi"/>
            <w:noProof/>
            <w:webHidden/>
          </w:rPr>
          <w:fldChar w:fldCharType="end"/>
        </w:r>
      </w:hyperlink>
    </w:p>
    <w:p w14:paraId="0575D709" w14:textId="799FF816" w:rsidR="00D817A2" w:rsidRPr="00762A23" w:rsidRDefault="00D817A2">
      <w:pPr>
        <w:pStyle w:val="TOC3"/>
        <w:rPr>
          <w:rFonts w:asciiTheme="minorHAnsi" w:eastAsiaTheme="minorEastAsia" w:hAnsiTheme="minorHAnsi" w:cstheme="minorHAnsi"/>
          <w:noProof/>
          <w:lang w:eastAsia="en-IE"/>
        </w:rPr>
      </w:pPr>
      <w:hyperlink w:anchor="_Toc198219909" w:history="1">
        <w:r w:rsidRPr="00762A23">
          <w:rPr>
            <w:rStyle w:val="Hyperlink"/>
            <w:rFonts w:asciiTheme="minorHAnsi" w:hAnsiTheme="minorHAnsi" w:cstheme="minorHAnsi"/>
            <w:iCs/>
            <w:noProof/>
          </w:rPr>
          <w:t>5.2.3</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Clarification of Abnormally Low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_Toc198219909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18</w:t>
        </w:r>
        <w:r w:rsidRPr="00762A23">
          <w:rPr>
            <w:rFonts w:asciiTheme="minorHAnsi" w:hAnsiTheme="minorHAnsi" w:cstheme="minorHAnsi"/>
            <w:noProof/>
            <w:webHidden/>
          </w:rPr>
          <w:fldChar w:fldCharType="end"/>
        </w:r>
      </w:hyperlink>
    </w:p>
    <w:p w14:paraId="14C7390F" w14:textId="632D3E0F" w:rsidR="00D817A2" w:rsidRPr="00762A23" w:rsidRDefault="00D817A2">
      <w:pPr>
        <w:pStyle w:val="TOC3"/>
        <w:rPr>
          <w:rFonts w:asciiTheme="minorHAnsi" w:eastAsiaTheme="minorEastAsia" w:hAnsiTheme="minorHAnsi" w:cstheme="minorHAnsi"/>
          <w:noProof/>
          <w:lang w:eastAsia="en-IE"/>
        </w:rPr>
      </w:pPr>
      <w:hyperlink w:anchor="_Toc198219910" w:history="1">
        <w:r w:rsidRPr="00762A23">
          <w:rPr>
            <w:rStyle w:val="Hyperlink"/>
            <w:rFonts w:asciiTheme="minorHAnsi" w:hAnsiTheme="minorHAnsi" w:cstheme="minorHAnsi"/>
            <w:iCs/>
            <w:noProof/>
          </w:rPr>
          <w:t>5.2.4</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Right to Confirm Suitability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18</w:t>
        </w:r>
        <w:r w:rsidRPr="00762A23">
          <w:rPr>
            <w:rFonts w:asciiTheme="minorHAnsi" w:hAnsiTheme="minorHAnsi" w:cstheme="minorHAnsi"/>
            <w:noProof/>
            <w:webHidden/>
          </w:rPr>
          <w:fldChar w:fldCharType="end"/>
        </w:r>
      </w:hyperlink>
    </w:p>
    <w:p w14:paraId="39E49E2F" w14:textId="2C716A62" w:rsidR="00D817A2" w:rsidRPr="00762A23" w:rsidRDefault="00D817A2">
      <w:pPr>
        <w:pStyle w:val="TOC1"/>
        <w:rPr>
          <w:rFonts w:eastAsiaTheme="minorEastAsia"/>
          <w:lang w:eastAsia="en-IE"/>
        </w:rPr>
      </w:pPr>
      <w:hyperlink w:anchor="_Toc198219911" w:history="1">
        <w:r w:rsidRPr="00762A23">
          <w:rPr>
            <w:rStyle w:val="Hyperlink"/>
            <w:rFonts w:cstheme="minorHAnsi"/>
          </w:rPr>
          <w:t>APPENDIX 1 - INSTRUCTIONS TO TENDERERS</w:t>
        </w:r>
        <w:r w:rsidRPr="00762A23">
          <w:rPr>
            <w:webHidden/>
          </w:rPr>
          <w:tab/>
        </w:r>
        <w:r w:rsidRPr="00762A23">
          <w:rPr>
            <w:webHidden/>
          </w:rPr>
          <w:fldChar w:fldCharType="begin"/>
        </w:r>
        <w:r w:rsidRPr="00762A23">
          <w:rPr>
            <w:webHidden/>
          </w:rPr>
          <w:instrText xml:space="preserve"> PAGEREF _Toc198219911 \h </w:instrText>
        </w:r>
        <w:r w:rsidRPr="00762A23">
          <w:rPr>
            <w:webHidden/>
          </w:rPr>
        </w:r>
        <w:r w:rsidRPr="00762A23">
          <w:rPr>
            <w:webHidden/>
          </w:rPr>
          <w:fldChar w:fldCharType="separate"/>
        </w:r>
        <w:r w:rsidRPr="00762A23">
          <w:rPr>
            <w:webHidden/>
          </w:rPr>
          <w:t>20</w:t>
        </w:r>
        <w:r w:rsidRPr="00762A23">
          <w:rPr>
            <w:webHidden/>
          </w:rPr>
          <w:fldChar w:fldCharType="end"/>
        </w:r>
      </w:hyperlink>
    </w:p>
    <w:p w14:paraId="12955196" w14:textId="29DE14BA" w:rsidR="00D817A2" w:rsidRPr="00762A23" w:rsidRDefault="00D817A2">
      <w:pPr>
        <w:pStyle w:val="TOC3"/>
        <w:rPr>
          <w:rFonts w:asciiTheme="minorHAnsi" w:eastAsiaTheme="minorEastAsia" w:hAnsiTheme="minorHAnsi" w:cstheme="minorHAnsi"/>
          <w:noProof/>
          <w:lang w:eastAsia="en-IE"/>
        </w:rPr>
      </w:pPr>
      <w:hyperlink w:anchor="_Toc198219912" w:history="1">
        <w:r w:rsidRPr="00762A23">
          <w:rPr>
            <w:rStyle w:val="Hyperlink"/>
            <w:rFonts w:asciiTheme="minorHAnsi" w:hAnsiTheme="minorHAnsi" w:cstheme="minorHAnsi"/>
            <w:noProof/>
          </w:rPr>
          <w:t>(a)</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Submission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20</w:t>
        </w:r>
        <w:r w:rsidRPr="00762A23">
          <w:rPr>
            <w:rFonts w:asciiTheme="minorHAnsi" w:hAnsiTheme="minorHAnsi" w:cstheme="minorHAnsi"/>
            <w:noProof/>
            <w:webHidden/>
          </w:rPr>
          <w:fldChar w:fldCharType="end"/>
        </w:r>
      </w:hyperlink>
    </w:p>
    <w:p w14:paraId="0567992C" w14:textId="3B720AF8" w:rsidR="00D817A2" w:rsidRPr="00762A23" w:rsidRDefault="00D817A2">
      <w:pPr>
        <w:pStyle w:val="TOC3"/>
        <w:rPr>
          <w:rFonts w:asciiTheme="minorHAnsi" w:eastAsiaTheme="minorEastAsia" w:hAnsiTheme="minorHAnsi" w:cstheme="minorHAnsi"/>
          <w:noProof/>
          <w:lang w:eastAsia="en-IE"/>
        </w:rPr>
      </w:pPr>
      <w:hyperlink w:anchor="_Toc198219913" w:history="1">
        <w:r w:rsidRPr="00762A23">
          <w:rPr>
            <w:rStyle w:val="Hyperlink"/>
            <w:rFonts w:asciiTheme="minorHAnsi" w:hAnsiTheme="minorHAnsi" w:cstheme="minorHAnsi"/>
            <w:noProof/>
          </w:rPr>
          <w:t>(b)</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Language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20</w:t>
        </w:r>
        <w:r w:rsidRPr="00762A23">
          <w:rPr>
            <w:rFonts w:asciiTheme="minorHAnsi" w:hAnsiTheme="minorHAnsi" w:cstheme="minorHAnsi"/>
            <w:noProof/>
            <w:webHidden/>
          </w:rPr>
          <w:fldChar w:fldCharType="end"/>
        </w:r>
      </w:hyperlink>
    </w:p>
    <w:p w14:paraId="726BF0DE" w14:textId="229D911D" w:rsidR="00D817A2" w:rsidRPr="00762A23" w:rsidRDefault="00D817A2">
      <w:pPr>
        <w:pStyle w:val="TOC3"/>
        <w:rPr>
          <w:rFonts w:asciiTheme="minorHAnsi" w:eastAsiaTheme="minorEastAsia" w:hAnsiTheme="minorHAnsi" w:cstheme="minorHAnsi"/>
          <w:noProof/>
          <w:lang w:eastAsia="en-IE"/>
        </w:rPr>
      </w:pPr>
      <w:hyperlink w:anchor="_Toc198219914" w:history="1">
        <w:r w:rsidRPr="00762A23">
          <w:rPr>
            <w:rStyle w:val="Hyperlink"/>
            <w:rFonts w:asciiTheme="minorHAnsi" w:hAnsiTheme="minorHAnsi" w:cstheme="minorHAnsi"/>
            <w:noProof/>
          </w:rPr>
          <w:t>(c)</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Queries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21</w:t>
        </w:r>
        <w:r w:rsidRPr="00762A23">
          <w:rPr>
            <w:rFonts w:asciiTheme="minorHAnsi" w:hAnsiTheme="minorHAnsi" w:cstheme="minorHAnsi"/>
            <w:noProof/>
            <w:webHidden/>
          </w:rPr>
          <w:fldChar w:fldCharType="end"/>
        </w:r>
      </w:hyperlink>
    </w:p>
    <w:p w14:paraId="32046438" w14:textId="5FC576B8" w:rsidR="00D817A2" w:rsidRPr="00762A23" w:rsidRDefault="00D817A2">
      <w:pPr>
        <w:pStyle w:val="TOC3"/>
        <w:rPr>
          <w:rFonts w:asciiTheme="minorHAnsi" w:eastAsiaTheme="minorEastAsia" w:hAnsiTheme="minorHAnsi" w:cstheme="minorHAnsi"/>
          <w:noProof/>
          <w:lang w:eastAsia="en-IE"/>
        </w:rPr>
      </w:pPr>
      <w:hyperlink w:anchor="_Toc198219915" w:history="1">
        <w:r w:rsidRPr="00762A23">
          <w:rPr>
            <w:rStyle w:val="Hyperlink"/>
            <w:rFonts w:asciiTheme="minorHAnsi" w:hAnsiTheme="minorHAnsi" w:cstheme="minorHAnsi"/>
            <w:noProof/>
          </w:rPr>
          <w:t>(d)</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Sufficiency &amp; Accuracy of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21</w:t>
        </w:r>
        <w:r w:rsidRPr="00762A23">
          <w:rPr>
            <w:rFonts w:asciiTheme="minorHAnsi" w:hAnsiTheme="minorHAnsi" w:cstheme="minorHAnsi"/>
            <w:noProof/>
            <w:webHidden/>
          </w:rPr>
          <w:fldChar w:fldCharType="end"/>
        </w:r>
      </w:hyperlink>
    </w:p>
    <w:p w14:paraId="6D857DA6" w14:textId="62E9DD82" w:rsidR="00D817A2" w:rsidRPr="00762A23" w:rsidRDefault="00D817A2">
      <w:pPr>
        <w:pStyle w:val="TOC3"/>
        <w:rPr>
          <w:rFonts w:asciiTheme="minorHAnsi" w:eastAsiaTheme="minorEastAsia" w:hAnsiTheme="minorHAnsi" w:cstheme="minorHAnsi"/>
          <w:noProof/>
          <w:lang w:eastAsia="en-IE"/>
        </w:rPr>
      </w:pPr>
      <w:hyperlink w:anchor="_Toc198219916" w:history="1">
        <w:r w:rsidRPr="00762A23">
          <w:rPr>
            <w:rStyle w:val="Hyperlink"/>
            <w:rFonts w:asciiTheme="minorHAnsi" w:hAnsiTheme="minorHAnsi" w:cstheme="minorHAnsi"/>
            <w:noProof/>
          </w:rPr>
          <w:t>(e)</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Qualification of Tenders and Referential Bids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35324A2F" w14:textId="2C794F7A" w:rsidR="00D817A2" w:rsidRPr="00762A23" w:rsidRDefault="00D817A2">
      <w:pPr>
        <w:pStyle w:val="TOC3"/>
        <w:rPr>
          <w:rFonts w:asciiTheme="minorHAnsi" w:eastAsiaTheme="minorEastAsia" w:hAnsiTheme="minorHAnsi" w:cstheme="minorHAnsi"/>
          <w:noProof/>
          <w:lang w:eastAsia="en-IE"/>
        </w:rPr>
      </w:pPr>
      <w:hyperlink w:anchor="_Toc198219917" w:history="1">
        <w:r w:rsidRPr="00762A23">
          <w:rPr>
            <w:rStyle w:val="Hyperlink"/>
            <w:rFonts w:asciiTheme="minorHAnsi" w:hAnsiTheme="minorHAnsi" w:cstheme="minorHAnsi"/>
            <w:noProof/>
          </w:rPr>
          <w:t>(f)</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Extension of Tender Period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6554B0BC" w14:textId="1B23CF4D" w:rsidR="00D817A2" w:rsidRPr="00762A23" w:rsidRDefault="00D817A2">
      <w:pPr>
        <w:pStyle w:val="TOC3"/>
        <w:rPr>
          <w:rFonts w:asciiTheme="minorHAnsi" w:eastAsiaTheme="minorEastAsia" w:hAnsiTheme="minorHAnsi" w:cstheme="minorHAnsi"/>
          <w:noProof/>
          <w:lang w:eastAsia="en-IE"/>
        </w:rPr>
      </w:pPr>
      <w:hyperlink w:anchor="_Toc198219918" w:history="1">
        <w:r w:rsidRPr="00762A23">
          <w:rPr>
            <w:rStyle w:val="Hyperlink"/>
            <w:rFonts w:asciiTheme="minorHAnsi" w:hAnsiTheme="minorHAnsi" w:cstheme="minorHAnsi"/>
            <w:noProof/>
          </w:rPr>
          <w:t>(g)</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Modifications to Tenders prior to the Closing Date for Receipt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7D0CF6F5" w14:textId="14DF93AD" w:rsidR="00D817A2" w:rsidRPr="00762A23" w:rsidRDefault="00D817A2">
      <w:pPr>
        <w:pStyle w:val="TOC3"/>
        <w:rPr>
          <w:rFonts w:asciiTheme="minorHAnsi" w:eastAsiaTheme="minorEastAsia" w:hAnsiTheme="minorHAnsi" w:cstheme="minorHAnsi"/>
          <w:noProof/>
          <w:lang w:eastAsia="en-IE"/>
        </w:rPr>
      </w:pPr>
      <w:hyperlink w:anchor="_Toc198219919" w:history="1">
        <w:r w:rsidRPr="00762A23">
          <w:rPr>
            <w:rStyle w:val="Hyperlink"/>
            <w:rFonts w:asciiTheme="minorHAnsi" w:hAnsiTheme="minorHAnsi" w:cstheme="minorHAnsi"/>
            <w:noProof/>
          </w:rPr>
          <w:t>(h)</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Cost of Preparation of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_Toc198219919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756B0CF6" w14:textId="25DE49FF" w:rsidR="00D817A2" w:rsidRPr="00762A23" w:rsidRDefault="00D817A2">
      <w:pPr>
        <w:pStyle w:val="TOC3"/>
        <w:rPr>
          <w:rFonts w:asciiTheme="minorHAnsi" w:eastAsiaTheme="minorEastAsia" w:hAnsiTheme="minorHAnsi" w:cstheme="minorHAnsi"/>
          <w:noProof/>
          <w:lang w:eastAsia="en-IE"/>
        </w:rPr>
      </w:pPr>
      <w:hyperlink w:anchor="_Toc198219920" w:history="1">
        <w:r w:rsidRPr="00762A23">
          <w:rPr>
            <w:rStyle w:val="Hyperlink"/>
            <w:rFonts w:asciiTheme="minorHAnsi" w:hAnsiTheme="minorHAnsi" w:cstheme="minorHAnsi"/>
            <w:noProof/>
          </w:rPr>
          <w:t>(i)</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Tender Validity Period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26DD323A" w14:textId="1BC7A02C" w:rsidR="00D817A2" w:rsidRPr="00762A23" w:rsidRDefault="00D817A2">
      <w:pPr>
        <w:pStyle w:val="TOC3"/>
        <w:rPr>
          <w:rFonts w:asciiTheme="minorHAnsi" w:eastAsiaTheme="minorEastAsia" w:hAnsiTheme="minorHAnsi" w:cstheme="minorHAnsi"/>
          <w:noProof/>
          <w:lang w:eastAsia="en-IE"/>
        </w:rPr>
      </w:pPr>
      <w:hyperlink w:anchor="_Toc198219921" w:history="1">
        <w:r w:rsidRPr="00762A23">
          <w:rPr>
            <w:rStyle w:val="Hyperlink"/>
            <w:rFonts w:asciiTheme="minorHAnsi" w:hAnsiTheme="minorHAnsi" w:cstheme="minorHAnsi"/>
            <w:noProof/>
          </w:rPr>
          <w:t>(j)</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Currency and Payments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22</w:t>
        </w:r>
        <w:r w:rsidRPr="00762A23">
          <w:rPr>
            <w:rFonts w:asciiTheme="minorHAnsi" w:hAnsiTheme="minorHAnsi" w:cstheme="minorHAnsi"/>
            <w:noProof/>
            <w:webHidden/>
          </w:rPr>
          <w:fldChar w:fldCharType="end"/>
        </w:r>
      </w:hyperlink>
    </w:p>
    <w:p w14:paraId="0EDCB477" w14:textId="7C9B3003" w:rsidR="00D817A2" w:rsidRPr="00762A23" w:rsidRDefault="00D817A2">
      <w:pPr>
        <w:pStyle w:val="TOC3"/>
        <w:rPr>
          <w:rFonts w:asciiTheme="minorHAnsi" w:eastAsiaTheme="minorEastAsia" w:hAnsiTheme="minorHAnsi" w:cstheme="minorHAnsi"/>
          <w:noProof/>
          <w:lang w:eastAsia="en-IE"/>
        </w:rPr>
      </w:pPr>
      <w:hyperlink w:anchor="_Toc198219922" w:history="1">
        <w:r w:rsidRPr="00762A23">
          <w:rPr>
            <w:rStyle w:val="Hyperlink"/>
            <w:rFonts w:asciiTheme="minorHAnsi" w:hAnsiTheme="minorHAnsi" w:cstheme="minorHAnsi"/>
            <w:noProof/>
          </w:rPr>
          <w:t>(k)</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Conflict of Interest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4403E118" w14:textId="7414649A" w:rsidR="00D817A2" w:rsidRPr="00762A23" w:rsidRDefault="00D817A2">
      <w:pPr>
        <w:pStyle w:val="TOC3"/>
        <w:rPr>
          <w:rFonts w:asciiTheme="minorHAnsi" w:eastAsiaTheme="minorEastAsia" w:hAnsiTheme="minorHAnsi" w:cstheme="minorHAnsi"/>
          <w:noProof/>
          <w:lang w:eastAsia="en-IE"/>
        </w:rPr>
      </w:pPr>
      <w:hyperlink w:anchor="_Toc198219923" w:history="1">
        <w:r w:rsidRPr="00762A23">
          <w:rPr>
            <w:rStyle w:val="Hyperlink"/>
            <w:rFonts w:asciiTheme="minorHAnsi" w:hAnsiTheme="minorHAnsi" w:cstheme="minorHAnsi"/>
            <w:noProof/>
          </w:rPr>
          <w:t>(l)</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Freedom of Information Acts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63DF2178" w14:textId="590B5822" w:rsidR="00D817A2" w:rsidRPr="00762A23" w:rsidRDefault="00D817A2">
      <w:pPr>
        <w:pStyle w:val="TOC3"/>
        <w:rPr>
          <w:rFonts w:asciiTheme="minorHAnsi" w:eastAsiaTheme="minorEastAsia" w:hAnsiTheme="minorHAnsi" w:cstheme="minorHAnsi"/>
          <w:noProof/>
          <w:lang w:eastAsia="en-IE"/>
        </w:rPr>
      </w:pPr>
      <w:hyperlink w:anchor="_Toc198219924" w:history="1">
        <w:r w:rsidRPr="00762A23">
          <w:rPr>
            <w:rStyle w:val="Hyperlink"/>
            <w:rFonts w:asciiTheme="minorHAnsi" w:hAnsiTheme="minorHAnsi" w:cstheme="minorHAnsi"/>
            <w:noProof/>
          </w:rPr>
          <w:t>(m)</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Tax Clearance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23</w:t>
        </w:r>
        <w:r w:rsidRPr="00762A23">
          <w:rPr>
            <w:rFonts w:asciiTheme="minorHAnsi" w:hAnsiTheme="minorHAnsi" w:cstheme="minorHAnsi"/>
            <w:noProof/>
            <w:webHidden/>
          </w:rPr>
          <w:fldChar w:fldCharType="end"/>
        </w:r>
      </w:hyperlink>
    </w:p>
    <w:p w14:paraId="0213EAF0" w14:textId="2E84B614" w:rsidR="00D817A2" w:rsidRPr="00762A23" w:rsidRDefault="00D817A2">
      <w:pPr>
        <w:pStyle w:val="TOC3"/>
        <w:rPr>
          <w:rFonts w:asciiTheme="minorHAnsi" w:eastAsiaTheme="minorEastAsia" w:hAnsiTheme="minorHAnsi" w:cstheme="minorHAnsi"/>
          <w:noProof/>
          <w:lang w:eastAsia="en-IE"/>
        </w:rPr>
      </w:pPr>
      <w:hyperlink w:anchor="_Toc198219925" w:history="1">
        <w:r w:rsidRPr="00762A23">
          <w:rPr>
            <w:rStyle w:val="Hyperlink"/>
            <w:rFonts w:asciiTheme="minorHAnsi" w:hAnsiTheme="minorHAnsi" w:cstheme="minorHAnsi"/>
            <w:noProof/>
          </w:rPr>
          <w:t>(n)</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Withholding Tax</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5128B3B5" w14:textId="1F03D80C" w:rsidR="00D817A2" w:rsidRPr="00762A23" w:rsidRDefault="00D817A2">
      <w:pPr>
        <w:pStyle w:val="TOC3"/>
        <w:rPr>
          <w:rFonts w:asciiTheme="minorHAnsi" w:eastAsiaTheme="minorEastAsia" w:hAnsiTheme="minorHAnsi" w:cstheme="minorHAnsi"/>
          <w:noProof/>
          <w:lang w:eastAsia="en-IE"/>
        </w:rPr>
      </w:pPr>
      <w:hyperlink w:anchor="_Toc198219926" w:history="1">
        <w:r w:rsidRPr="00762A23">
          <w:rPr>
            <w:rStyle w:val="Hyperlink"/>
            <w:rFonts w:asciiTheme="minorHAnsi" w:hAnsiTheme="minorHAnsi" w:cstheme="minorHAnsi"/>
            <w:noProof/>
          </w:rPr>
          <w:t>(o)</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Irish Legislation and Law</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2182FB47" w14:textId="425AA302" w:rsidR="00D817A2" w:rsidRPr="00762A23" w:rsidRDefault="00D817A2">
      <w:pPr>
        <w:pStyle w:val="TOC3"/>
        <w:rPr>
          <w:rFonts w:asciiTheme="minorHAnsi" w:eastAsiaTheme="minorEastAsia" w:hAnsiTheme="minorHAnsi" w:cstheme="minorHAnsi"/>
          <w:noProof/>
          <w:lang w:eastAsia="en-IE"/>
        </w:rPr>
      </w:pPr>
      <w:hyperlink w:anchor="_Toc198219927" w:history="1">
        <w:r w:rsidRPr="00762A23">
          <w:rPr>
            <w:rStyle w:val="Hyperlink"/>
            <w:rFonts w:asciiTheme="minorHAnsi" w:hAnsiTheme="minorHAnsi" w:cstheme="minorHAnsi"/>
            <w:noProof/>
          </w:rPr>
          <w:t>(p)</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Dignity at Work</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38EE9914" w14:textId="6E71F14A" w:rsidR="00D817A2" w:rsidRPr="00762A23" w:rsidRDefault="00D817A2">
      <w:pPr>
        <w:pStyle w:val="TOC3"/>
        <w:rPr>
          <w:rFonts w:asciiTheme="minorHAnsi" w:eastAsiaTheme="minorEastAsia" w:hAnsiTheme="minorHAnsi" w:cstheme="minorHAnsi"/>
          <w:noProof/>
          <w:lang w:eastAsia="en-IE"/>
        </w:rPr>
      </w:pPr>
      <w:hyperlink w:anchor="_Toc198219928" w:history="1">
        <w:r w:rsidRPr="00762A23">
          <w:rPr>
            <w:rStyle w:val="Hyperlink"/>
            <w:rFonts w:asciiTheme="minorHAnsi" w:hAnsiTheme="minorHAnsi" w:cstheme="minorHAnsi"/>
            <w:noProof/>
          </w:rPr>
          <w:t>(q)</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Clarification of Tenders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34735647" w14:textId="279750F8" w:rsidR="00D817A2" w:rsidRPr="00762A23" w:rsidRDefault="00D817A2">
      <w:pPr>
        <w:pStyle w:val="TOC3"/>
        <w:rPr>
          <w:rFonts w:asciiTheme="minorHAnsi" w:eastAsiaTheme="minorEastAsia" w:hAnsiTheme="minorHAnsi" w:cstheme="minorHAnsi"/>
          <w:noProof/>
          <w:lang w:eastAsia="en-IE"/>
        </w:rPr>
      </w:pPr>
      <w:hyperlink w:anchor="_Toc198219929" w:history="1">
        <w:r w:rsidRPr="00762A23">
          <w:rPr>
            <w:rStyle w:val="Hyperlink"/>
            <w:rFonts w:asciiTheme="minorHAnsi" w:hAnsiTheme="minorHAnsi" w:cstheme="minorHAnsi"/>
            <w:noProof/>
          </w:rPr>
          <w:t>(r)</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Correction of Errors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_Toc198219929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24</w:t>
        </w:r>
        <w:r w:rsidRPr="00762A23">
          <w:rPr>
            <w:rFonts w:asciiTheme="minorHAnsi" w:hAnsiTheme="minorHAnsi" w:cstheme="minorHAnsi"/>
            <w:noProof/>
            <w:webHidden/>
          </w:rPr>
          <w:fldChar w:fldCharType="end"/>
        </w:r>
      </w:hyperlink>
    </w:p>
    <w:p w14:paraId="47C1BC9B" w14:textId="7B79882F" w:rsidR="00D817A2" w:rsidRPr="00762A23" w:rsidRDefault="00D817A2">
      <w:pPr>
        <w:pStyle w:val="TOC3"/>
        <w:rPr>
          <w:rFonts w:asciiTheme="minorHAnsi" w:eastAsiaTheme="minorEastAsia" w:hAnsiTheme="minorHAnsi" w:cstheme="minorHAnsi"/>
          <w:noProof/>
          <w:lang w:eastAsia="en-IE"/>
        </w:rPr>
      </w:pPr>
      <w:hyperlink w:anchor="_Toc198219930" w:history="1">
        <w:r w:rsidRPr="00762A23">
          <w:rPr>
            <w:rStyle w:val="Hyperlink"/>
            <w:rFonts w:asciiTheme="minorHAnsi" w:hAnsiTheme="minorHAnsi" w:cstheme="minorHAnsi"/>
            <w:noProof/>
          </w:rPr>
          <w:t>(s)</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Change in the Composition of a Tender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6E6D65D7" w14:textId="41EF9E83" w:rsidR="00D817A2" w:rsidRPr="00762A23" w:rsidRDefault="00D817A2">
      <w:pPr>
        <w:pStyle w:val="TOC3"/>
        <w:rPr>
          <w:rFonts w:asciiTheme="minorHAnsi" w:eastAsiaTheme="minorEastAsia" w:hAnsiTheme="minorHAnsi" w:cstheme="minorHAnsi"/>
          <w:noProof/>
          <w:lang w:eastAsia="en-IE"/>
        </w:rPr>
      </w:pPr>
      <w:hyperlink w:anchor="_Toc198219931" w:history="1">
        <w:r w:rsidRPr="00762A23">
          <w:rPr>
            <w:rStyle w:val="Hyperlink"/>
            <w:rFonts w:asciiTheme="minorHAnsi" w:hAnsiTheme="minorHAnsi" w:cstheme="minorHAnsi"/>
            <w:noProof/>
          </w:rPr>
          <w:t>(t)</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Interference and Inducement to Purchase</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75E8D9A5" w14:textId="285EBC29" w:rsidR="00D817A2" w:rsidRPr="00762A23" w:rsidRDefault="00D817A2">
      <w:pPr>
        <w:pStyle w:val="TOC3"/>
        <w:rPr>
          <w:rFonts w:asciiTheme="minorHAnsi" w:eastAsiaTheme="minorEastAsia" w:hAnsiTheme="minorHAnsi" w:cstheme="minorHAnsi"/>
          <w:noProof/>
          <w:lang w:eastAsia="en-IE"/>
        </w:rPr>
      </w:pPr>
      <w:hyperlink w:anchor="_Toc198219932" w:history="1">
        <w:r w:rsidRPr="00762A23">
          <w:rPr>
            <w:rStyle w:val="Hyperlink"/>
            <w:rFonts w:asciiTheme="minorHAnsi" w:hAnsiTheme="minorHAnsi" w:cstheme="minorHAnsi"/>
            <w:noProof/>
          </w:rPr>
          <w:t>(u)</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Notification of Tender Evaluations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00F2888E" w14:textId="04668B43" w:rsidR="00D817A2" w:rsidRPr="00762A23" w:rsidRDefault="00D817A2">
      <w:pPr>
        <w:pStyle w:val="TOC3"/>
        <w:rPr>
          <w:rFonts w:asciiTheme="minorHAnsi" w:eastAsiaTheme="minorEastAsia" w:hAnsiTheme="minorHAnsi" w:cstheme="minorHAnsi"/>
          <w:noProof/>
          <w:lang w:eastAsia="en-IE"/>
        </w:rPr>
      </w:pPr>
      <w:hyperlink w:anchor="_Toc198219933" w:history="1">
        <w:r w:rsidRPr="00762A23">
          <w:rPr>
            <w:rStyle w:val="Hyperlink"/>
            <w:rFonts w:asciiTheme="minorHAnsi" w:hAnsiTheme="minorHAnsi" w:cstheme="minorHAnsi"/>
            <w:noProof/>
          </w:rPr>
          <w:t>(v)</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Award Notices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736D5B91" w14:textId="1DFCDBF7" w:rsidR="00D817A2" w:rsidRPr="00762A23" w:rsidRDefault="00D817A2">
      <w:pPr>
        <w:pStyle w:val="TOC3"/>
        <w:rPr>
          <w:rFonts w:asciiTheme="minorHAnsi" w:eastAsiaTheme="minorEastAsia" w:hAnsiTheme="minorHAnsi" w:cstheme="minorHAnsi"/>
          <w:noProof/>
          <w:lang w:eastAsia="en-IE"/>
        </w:rPr>
      </w:pPr>
      <w:hyperlink w:anchor="_Toc198219934" w:history="1">
        <w:r w:rsidRPr="00762A23">
          <w:rPr>
            <w:rStyle w:val="Hyperlink"/>
            <w:rFonts w:asciiTheme="minorHAnsi" w:hAnsiTheme="minorHAnsi" w:cstheme="minorHAnsi"/>
            <w:noProof/>
          </w:rPr>
          <w:t>(w)</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Policy on Personal Debriefings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25</w:t>
        </w:r>
        <w:r w:rsidRPr="00762A23">
          <w:rPr>
            <w:rFonts w:asciiTheme="minorHAnsi" w:hAnsiTheme="minorHAnsi" w:cstheme="minorHAnsi"/>
            <w:noProof/>
            <w:webHidden/>
          </w:rPr>
          <w:fldChar w:fldCharType="end"/>
        </w:r>
      </w:hyperlink>
    </w:p>
    <w:p w14:paraId="455EBB6B" w14:textId="72DC7A20" w:rsidR="00D817A2" w:rsidRPr="00762A23" w:rsidRDefault="00D817A2">
      <w:pPr>
        <w:pStyle w:val="TOC3"/>
        <w:rPr>
          <w:rFonts w:asciiTheme="minorHAnsi" w:eastAsiaTheme="minorEastAsia" w:hAnsiTheme="minorHAnsi" w:cstheme="minorHAnsi"/>
          <w:noProof/>
          <w:lang w:eastAsia="en-IE"/>
        </w:rPr>
      </w:pPr>
      <w:hyperlink w:anchor="_Toc198219935" w:history="1">
        <w:r w:rsidRPr="00762A23">
          <w:rPr>
            <w:rStyle w:val="Hyperlink"/>
            <w:rFonts w:asciiTheme="minorHAnsi" w:hAnsiTheme="minorHAnsi" w:cstheme="minorHAnsi"/>
            <w:noProof/>
          </w:rPr>
          <w:t>(x)</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Copyright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5E48D2E8" w14:textId="584B53F2" w:rsidR="00D817A2" w:rsidRPr="00762A23" w:rsidRDefault="00D817A2">
      <w:pPr>
        <w:pStyle w:val="TOC3"/>
        <w:rPr>
          <w:rFonts w:asciiTheme="minorHAnsi" w:eastAsiaTheme="minorEastAsia" w:hAnsiTheme="minorHAnsi" w:cstheme="minorHAnsi"/>
          <w:noProof/>
          <w:lang w:eastAsia="en-IE"/>
        </w:rPr>
      </w:pPr>
      <w:hyperlink w:anchor="_Toc198219936" w:history="1">
        <w:r w:rsidRPr="00762A23">
          <w:rPr>
            <w:rStyle w:val="Hyperlink"/>
            <w:rFonts w:asciiTheme="minorHAnsi" w:hAnsiTheme="minorHAnsi" w:cstheme="minorHAnsi"/>
            <w:noProof/>
          </w:rPr>
          <w:t>(y)</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Brand Names, etc.</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2AD002B9" w14:textId="46EBAF0E" w:rsidR="00D817A2" w:rsidRPr="00762A23" w:rsidRDefault="00D817A2">
      <w:pPr>
        <w:pStyle w:val="TOC3"/>
        <w:rPr>
          <w:rFonts w:asciiTheme="minorHAnsi" w:eastAsiaTheme="minorEastAsia" w:hAnsiTheme="minorHAnsi" w:cstheme="minorHAnsi"/>
          <w:noProof/>
          <w:lang w:eastAsia="en-IE"/>
        </w:rPr>
      </w:pPr>
      <w:hyperlink w:anchor="_Toc198219937" w:history="1">
        <w:r w:rsidRPr="00762A23">
          <w:rPr>
            <w:rStyle w:val="Hyperlink"/>
            <w:rFonts w:asciiTheme="minorHAnsi" w:hAnsiTheme="minorHAnsi" w:cstheme="minorHAnsi"/>
            <w:noProof/>
          </w:rPr>
          <w:t>(z)</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Payment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09053107" w14:textId="3A736DDE" w:rsidR="00D817A2" w:rsidRPr="00762A23" w:rsidRDefault="00D817A2">
      <w:pPr>
        <w:pStyle w:val="TOC3"/>
        <w:rPr>
          <w:rFonts w:asciiTheme="minorHAnsi" w:eastAsiaTheme="minorEastAsia" w:hAnsiTheme="minorHAnsi" w:cstheme="minorHAnsi"/>
          <w:noProof/>
          <w:lang w:eastAsia="en-IE"/>
        </w:rPr>
      </w:pPr>
      <w:hyperlink w:anchor="_Toc198219938" w:history="1">
        <w:r w:rsidRPr="00762A23">
          <w:rPr>
            <w:rStyle w:val="Hyperlink"/>
            <w:rFonts w:asciiTheme="minorHAnsi" w:hAnsiTheme="minorHAnsi" w:cstheme="minorHAnsi"/>
            <w:noProof/>
          </w:rPr>
          <w:t>(aa)</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Right Not to Award</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27368767" w14:textId="1EA4411F" w:rsidR="00D817A2" w:rsidRPr="00762A23" w:rsidRDefault="00D817A2">
      <w:pPr>
        <w:pStyle w:val="TOC3"/>
        <w:rPr>
          <w:rFonts w:asciiTheme="minorHAnsi" w:eastAsiaTheme="minorEastAsia" w:hAnsiTheme="minorHAnsi" w:cstheme="minorHAnsi"/>
          <w:noProof/>
          <w:lang w:eastAsia="en-IE"/>
        </w:rPr>
      </w:pPr>
      <w:hyperlink w:anchor="_Toc198219939" w:history="1">
        <w:r w:rsidRPr="00762A23">
          <w:rPr>
            <w:rStyle w:val="Hyperlink"/>
            <w:rFonts w:asciiTheme="minorHAnsi" w:hAnsiTheme="minorHAnsi" w:cstheme="minorHAnsi"/>
            <w:noProof/>
          </w:rPr>
          <w:t>(bb)</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Environmental Aspects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_Toc198219939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71F5342F" w14:textId="47D97C6D" w:rsidR="00D817A2" w:rsidRPr="00762A23" w:rsidRDefault="00D817A2">
      <w:pPr>
        <w:pStyle w:val="TOC3"/>
        <w:rPr>
          <w:rFonts w:asciiTheme="minorHAnsi" w:eastAsiaTheme="minorEastAsia" w:hAnsiTheme="minorHAnsi" w:cstheme="minorHAnsi"/>
          <w:noProof/>
          <w:lang w:eastAsia="en-IE"/>
        </w:rPr>
      </w:pPr>
      <w:hyperlink w:anchor="_Toc198219940" w:history="1">
        <w:r w:rsidRPr="00762A23">
          <w:rPr>
            <w:rStyle w:val="Hyperlink"/>
            <w:rFonts w:asciiTheme="minorHAnsi" w:hAnsiTheme="minorHAnsi" w:cstheme="minorHAnsi"/>
            <w:noProof/>
          </w:rPr>
          <w:t>(cc)</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Accessibility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_Toc198219940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66DFF0FF" w14:textId="3B96D073" w:rsidR="00D817A2" w:rsidRPr="00762A23" w:rsidRDefault="00D817A2">
      <w:pPr>
        <w:pStyle w:val="TOC3"/>
        <w:rPr>
          <w:rFonts w:asciiTheme="minorHAnsi" w:eastAsiaTheme="minorEastAsia" w:hAnsiTheme="minorHAnsi" w:cstheme="minorHAnsi"/>
          <w:noProof/>
          <w:lang w:eastAsia="en-IE"/>
        </w:rPr>
      </w:pPr>
      <w:hyperlink w:anchor="_Toc198219941" w:history="1">
        <w:r w:rsidRPr="00762A23">
          <w:rPr>
            <w:rStyle w:val="Hyperlink"/>
            <w:rFonts w:asciiTheme="minorHAnsi" w:hAnsiTheme="minorHAnsi" w:cstheme="minorHAnsi"/>
            <w:noProof/>
          </w:rPr>
          <w:t>(dd)</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Knowledge and Skills Transfer</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_Toc198219941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26</w:t>
        </w:r>
        <w:r w:rsidRPr="00762A23">
          <w:rPr>
            <w:rFonts w:asciiTheme="minorHAnsi" w:hAnsiTheme="minorHAnsi" w:cstheme="minorHAnsi"/>
            <w:noProof/>
            <w:webHidden/>
          </w:rPr>
          <w:fldChar w:fldCharType="end"/>
        </w:r>
      </w:hyperlink>
    </w:p>
    <w:p w14:paraId="382D65A4" w14:textId="322C9D0B" w:rsidR="00D817A2" w:rsidRPr="00762A23" w:rsidRDefault="00D817A2">
      <w:pPr>
        <w:pStyle w:val="TOC3"/>
        <w:rPr>
          <w:rFonts w:asciiTheme="minorHAnsi" w:eastAsiaTheme="minorEastAsia" w:hAnsiTheme="minorHAnsi" w:cstheme="minorHAnsi"/>
          <w:noProof/>
          <w:lang w:eastAsia="en-IE"/>
        </w:rPr>
      </w:pPr>
      <w:hyperlink w:anchor="_Toc198219942" w:history="1">
        <w:r w:rsidRPr="00762A23">
          <w:rPr>
            <w:rStyle w:val="Hyperlink"/>
            <w:rFonts w:asciiTheme="minorHAnsi" w:hAnsiTheme="minorHAnsi" w:cstheme="minorHAnsi"/>
            <w:noProof/>
          </w:rPr>
          <w:t>(ee)</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Collusive Tendering</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_Toc198219942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40A119D9" w14:textId="602B2417" w:rsidR="00D817A2" w:rsidRPr="00762A23" w:rsidRDefault="00D817A2">
      <w:pPr>
        <w:pStyle w:val="TOC3"/>
        <w:rPr>
          <w:rFonts w:asciiTheme="minorHAnsi" w:eastAsiaTheme="minorEastAsia" w:hAnsiTheme="minorHAnsi" w:cstheme="minorHAnsi"/>
          <w:noProof/>
          <w:lang w:eastAsia="en-IE"/>
        </w:rPr>
      </w:pPr>
      <w:hyperlink w:anchor="_Toc198219943" w:history="1">
        <w:r w:rsidRPr="00762A23">
          <w:rPr>
            <w:rStyle w:val="Hyperlink"/>
            <w:rFonts w:asciiTheme="minorHAnsi" w:hAnsiTheme="minorHAnsi" w:cstheme="minorHAnsi"/>
            <w:noProof/>
          </w:rPr>
          <w:t>(ff)</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Confidentiality</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_Toc198219943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7F69686E" w14:textId="79BDC618" w:rsidR="00D817A2" w:rsidRPr="00762A23" w:rsidRDefault="00D817A2">
      <w:pPr>
        <w:pStyle w:val="TOC3"/>
        <w:rPr>
          <w:rFonts w:asciiTheme="minorHAnsi" w:eastAsiaTheme="minorEastAsia" w:hAnsiTheme="minorHAnsi" w:cstheme="minorHAnsi"/>
          <w:noProof/>
          <w:lang w:eastAsia="en-IE"/>
        </w:rPr>
      </w:pPr>
      <w:hyperlink w:anchor="_Toc198219944" w:history="1">
        <w:r w:rsidRPr="00762A23">
          <w:rPr>
            <w:rStyle w:val="Hyperlink"/>
            <w:rFonts w:asciiTheme="minorHAnsi" w:hAnsiTheme="minorHAnsi" w:cstheme="minorHAnsi"/>
            <w:noProof/>
          </w:rPr>
          <w:t>(gg)</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Consortia and Prime Subcontractors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_Toc198219944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27</w:t>
        </w:r>
        <w:r w:rsidRPr="00762A23">
          <w:rPr>
            <w:rFonts w:asciiTheme="minorHAnsi" w:hAnsiTheme="minorHAnsi" w:cstheme="minorHAnsi"/>
            <w:noProof/>
            <w:webHidden/>
          </w:rPr>
          <w:fldChar w:fldCharType="end"/>
        </w:r>
      </w:hyperlink>
    </w:p>
    <w:p w14:paraId="09D8328F" w14:textId="0E5002C7" w:rsidR="00D817A2" w:rsidRPr="00762A23" w:rsidRDefault="00D817A2">
      <w:pPr>
        <w:pStyle w:val="TOC3"/>
        <w:rPr>
          <w:rFonts w:asciiTheme="minorHAnsi" w:eastAsiaTheme="minorEastAsia" w:hAnsiTheme="minorHAnsi" w:cstheme="minorHAnsi"/>
          <w:noProof/>
          <w:lang w:eastAsia="en-IE"/>
        </w:rPr>
      </w:pPr>
      <w:hyperlink w:anchor="_Toc198219945" w:history="1">
        <w:r w:rsidRPr="00762A23">
          <w:rPr>
            <w:rStyle w:val="Hyperlink"/>
            <w:rFonts w:asciiTheme="minorHAnsi" w:hAnsiTheme="minorHAnsi" w:cstheme="minorHAnsi"/>
            <w:noProof/>
          </w:rPr>
          <w:t>(hh)</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Anti-Competitive Conduct</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_Toc198219945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46184F52" w14:textId="78BA3B94" w:rsidR="00D817A2" w:rsidRPr="00762A23" w:rsidRDefault="00D817A2">
      <w:pPr>
        <w:pStyle w:val="TOC3"/>
        <w:rPr>
          <w:rFonts w:asciiTheme="minorHAnsi" w:eastAsiaTheme="minorEastAsia" w:hAnsiTheme="minorHAnsi" w:cstheme="minorHAnsi"/>
          <w:noProof/>
          <w:lang w:eastAsia="en-IE"/>
        </w:rPr>
      </w:pPr>
      <w:hyperlink w:anchor="_Toc198219946" w:history="1">
        <w:r w:rsidRPr="00762A23">
          <w:rPr>
            <w:rStyle w:val="Hyperlink"/>
            <w:rFonts w:asciiTheme="minorHAnsi" w:hAnsiTheme="minorHAnsi" w:cstheme="minorHAnsi"/>
            <w:noProof/>
          </w:rPr>
          <w:t>(ii)</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Changes in Legislation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_Toc198219946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2DA7DF8C" w14:textId="45DD5447" w:rsidR="00D817A2" w:rsidRPr="00762A23" w:rsidRDefault="00D817A2">
      <w:pPr>
        <w:pStyle w:val="TOC3"/>
        <w:rPr>
          <w:rFonts w:asciiTheme="minorHAnsi" w:eastAsiaTheme="minorEastAsia" w:hAnsiTheme="minorHAnsi" w:cstheme="minorHAnsi"/>
          <w:noProof/>
          <w:lang w:eastAsia="en-IE"/>
        </w:rPr>
      </w:pPr>
      <w:hyperlink w:anchor="_Toc198219947" w:history="1">
        <w:r w:rsidRPr="00762A23">
          <w:rPr>
            <w:rStyle w:val="Hyperlink"/>
            <w:rFonts w:asciiTheme="minorHAnsi" w:hAnsiTheme="minorHAnsi" w:cstheme="minorHAnsi"/>
            <w:noProof/>
          </w:rPr>
          <w:t>(jj)</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Data Protection</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_Toc198219947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1C37C0C6" w14:textId="4BF5C53F" w:rsidR="00D817A2" w:rsidRPr="00762A23" w:rsidRDefault="00D817A2">
      <w:pPr>
        <w:pStyle w:val="TOC3"/>
        <w:rPr>
          <w:rFonts w:asciiTheme="minorHAnsi" w:eastAsiaTheme="minorEastAsia" w:hAnsiTheme="minorHAnsi" w:cstheme="minorHAnsi"/>
          <w:noProof/>
          <w:lang w:eastAsia="en-IE"/>
        </w:rPr>
      </w:pPr>
      <w:hyperlink w:anchor="_Toc198219948" w:history="1">
        <w:r w:rsidRPr="00762A23">
          <w:rPr>
            <w:rStyle w:val="Hyperlink"/>
            <w:rFonts w:asciiTheme="minorHAnsi" w:hAnsiTheme="minorHAnsi" w:cstheme="minorHAnsi"/>
            <w:noProof/>
          </w:rPr>
          <w:t>(kk)</w:t>
        </w:r>
        <w:r w:rsidRPr="00762A23">
          <w:rPr>
            <w:rFonts w:asciiTheme="minorHAnsi" w:eastAsiaTheme="minorEastAsia" w:hAnsiTheme="minorHAnsi" w:cstheme="minorHAnsi"/>
            <w:noProof/>
            <w:lang w:eastAsia="en-IE"/>
          </w:rPr>
          <w:tab/>
        </w:r>
        <w:r w:rsidRPr="00762A23">
          <w:rPr>
            <w:rStyle w:val="Hyperlink"/>
            <w:rFonts w:asciiTheme="minorHAnsi" w:hAnsiTheme="minorHAnsi" w:cstheme="minorHAnsi"/>
            <w:noProof/>
          </w:rPr>
          <w:t>RETURN OF SIGNED CONTRACTS</w:t>
        </w:r>
        <w:r w:rsidRPr="00762A23">
          <w:rPr>
            <w:rFonts w:asciiTheme="minorHAnsi" w:hAnsiTheme="minorHAnsi" w:cstheme="minorHAnsi"/>
            <w:noProof/>
            <w:webHidden/>
          </w:rPr>
          <w:tab/>
        </w:r>
        <w:r w:rsidRPr="00762A23">
          <w:rPr>
            <w:rFonts w:asciiTheme="minorHAnsi" w:hAnsiTheme="minorHAnsi" w:cstheme="minorHAnsi"/>
            <w:noProof/>
            <w:webHidden/>
          </w:rPr>
          <w:fldChar w:fldCharType="begin"/>
        </w:r>
        <w:r w:rsidRPr="00762A23">
          <w:rPr>
            <w:rFonts w:asciiTheme="minorHAnsi" w:hAnsiTheme="minorHAnsi" w:cstheme="minorHAnsi"/>
            <w:noProof/>
            <w:webHidden/>
          </w:rPr>
          <w:instrText xml:space="preserve"> PAGEREF _Toc198219948 \h </w:instrText>
        </w:r>
        <w:r w:rsidRPr="00762A23">
          <w:rPr>
            <w:rFonts w:asciiTheme="minorHAnsi" w:hAnsiTheme="minorHAnsi" w:cstheme="minorHAnsi"/>
            <w:noProof/>
            <w:webHidden/>
          </w:rPr>
        </w:r>
        <w:r w:rsidRPr="00762A23">
          <w:rPr>
            <w:rFonts w:asciiTheme="minorHAnsi" w:hAnsiTheme="minorHAnsi" w:cstheme="minorHAnsi"/>
            <w:noProof/>
            <w:webHidden/>
          </w:rPr>
          <w:fldChar w:fldCharType="separate"/>
        </w:r>
        <w:r w:rsidRPr="00762A23">
          <w:rPr>
            <w:rFonts w:asciiTheme="minorHAnsi" w:hAnsiTheme="minorHAnsi" w:cstheme="minorHAnsi"/>
            <w:noProof/>
            <w:webHidden/>
          </w:rPr>
          <w:t>28</w:t>
        </w:r>
        <w:r w:rsidRPr="00762A23">
          <w:rPr>
            <w:rFonts w:asciiTheme="minorHAnsi" w:hAnsiTheme="minorHAnsi" w:cstheme="minorHAnsi"/>
            <w:noProof/>
            <w:webHidden/>
          </w:rPr>
          <w:fldChar w:fldCharType="end"/>
        </w:r>
      </w:hyperlink>
    </w:p>
    <w:p w14:paraId="21EB2746" w14:textId="2DD2E206" w:rsidR="00D817A2" w:rsidRPr="00762A23" w:rsidRDefault="00D817A2">
      <w:pPr>
        <w:pStyle w:val="TOC1"/>
        <w:rPr>
          <w:rFonts w:eastAsiaTheme="minorEastAsia"/>
          <w:lang w:eastAsia="en-IE"/>
        </w:rPr>
      </w:pPr>
      <w:hyperlink w:anchor="_Toc198219949" w:history="1">
        <w:r w:rsidRPr="00762A23">
          <w:rPr>
            <w:rStyle w:val="Hyperlink"/>
            <w:rFonts w:cstheme="minorHAnsi"/>
          </w:rPr>
          <w:t>APPENDIX 2 – SPECIFICATION</w:t>
        </w:r>
        <w:r w:rsidRPr="00762A23">
          <w:rPr>
            <w:webHidden/>
          </w:rPr>
          <w:tab/>
        </w:r>
        <w:r w:rsidRPr="00762A23">
          <w:rPr>
            <w:webHidden/>
          </w:rPr>
          <w:fldChar w:fldCharType="begin"/>
        </w:r>
        <w:r w:rsidRPr="00762A23">
          <w:rPr>
            <w:webHidden/>
          </w:rPr>
          <w:instrText xml:space="preserve"> PAGEREF _Toc198219949 \h </w:instrText>
        </w:r>
        <w:r w:rsidRPr="00762A23">
          <w:rPr>
            <w:webHidden/>
          </w:rPr>
        </w:r>
        <w:r w:rsidRPr="00762A23">
          <w:rPr>
            <w:webHidden/>
          </w:rPr>
          <w:fldChar w:fldCharType="separate"/>
        </w:r>
        <w:r w:rsidRPr="00762A23">
          <w:rPr>
            <w:webHidden/>
          </w:rPr>
          <w:t>30</w:t>
        </w:r>
        <w:r w:rsidRPr="00762A23">
          <w:rPr>
            <w:webHidden/>
          </w:rPr>
          <w:fldChar w:fldCharType="end"/>
        </w:r>
      </w:hyperlink>
    </w:p>
    <w:p w14:paraId="554E7CDF" w14:textId="3EC6B53C" w:rsidR="00D817A2" w:rsidRPr="00762A23" w:rsidRDefault="00D817A2">
      <w:pPr>
        <w:pStyle w:val="TOC1"/>
        <w:rPr>
          <w:rFonts w:eastAsiaTheme="minorEastAsia"/>
          <w:lang w:eastAsia="en-IE"/>
        </w:rPr>
      </w:pPr>
      <w:hyperlink w:anchor="_Toc198219950" w:history="1">
        <w:r w:rsidRPr="00762A23">
          <w:rPr>
            <w:rStyle w:val="Hyperlink"/>
            <w:rFonts w:cstheme="minorHAnsi"/>
          </w:rPr>
          <w:t>APPENDIX 3 – THE CONTRACTING AUTHORITY’S TERMS AND CONDITIONS</w:t>
        </w:r>
        <w:r w:rsidRPr="00762A23">
          <w:rPr>
            <w:webHidden/>
          </w:rPr>
          <w:tab/>
        </w:r>
        <w:r w:rsidRPr="00762A23">
          <w:rPr>
            <w:webHidden/>
          </w:rPr>
          <w:fldChar w:fldCharType="begin"/>
        </w:r>
        <w:r w:rsidRPr="00762A23">
          <w:rPr>
            <w:webHidden/>
          </w:rPr>
          <w:instrText xml:space="preserve"> PAGEREF _Toc198219950 \h </w:instrText>
        </w:r>
        <w:r w:rsidRPr="00762A23">
          <w:rPr>
            <w:webHidden/>
          </w:rPr>
        </w:r>
        <w:r w:rsidRPr="00762A23">
          <w:rPr>
            <w:webHidden/>
          </w:rPr>
          <w:fldChar w:fldCharType="separate"/>
        </w:r>
        <w:r w:rsidRPr="00762A23">
          <w:rPr>
            <w:webHidden/>
          </w:rPr>
          <w:t>31</w:t>
        </w:r>
        <w:r w:rsidRPr="00762A23">
          <w:rPr>
            <w:webHidden/>
          </w:rPr>
          <w:fldChar w:fldCharType="end"/>
        </w:r>
      </w:hyperlink>
    </w:p>
    <w:p w14:paraId="3F196C0D" w14:textId="53A29907" w:rsidR="00D817A2" w:rsidRPr="00762A23" w:rsidRDefault="00D817A2">
      <w:pPr>
        <w:pStyle w:val="TOC1"/>
        <w:rPr>
          <w:rFonts w:eastAsiaTheme="minorEastAsia"/>
          <w:lang w:eastAsia="en-IE"/>
        </w:rPr>
      </w:pPr>
      <w:hyperlink w:anchor="_Toc198219951" w:history="1">
        <w:r w:rsidRPr="00762A23">
          <w:rPr>
            <w:rStyle w:val="Hyperlink"/>
            <w:rFonts w:cstheme="minorHAnsi"/>
          </w:rPr>
          <w:t>APPENDIX 4 – SERVICE LEVEL AGREEMENT</w:t>
        </w:r>
        <w:r w:rsidRPr="00762A23">
          <w:rPr>
            <w:webHidden/>
          </w:rPr>
          <w:tab/>
        </w:r>
        <w:r w:rsidRPr="00762A23">
          <w:rPr>
            <w:webHidden/>
          </w:rPr>
          <w:fldChar w:fldCharType="begin"/>
        </w:r>
        <w:r w:rsidRPr="00762A23">
          <w:rPr>
            <w:webHidden/>
          </w:rPr>
          <w:instrText xml:space="preserve"> PAGEREF _Toc198219951 \h </w:instrText>
        </w:r>
        <w:r w:rsidRPr="00762A23">
          <w:rPr>
            <w:webHidden/>
          </w:rPr>
        </w:r>
        <w:r w:rsidRPr="00762A23">
          <w:rPr>
            <w:webHidden/>
          </w:rPr>
          <w:fldChar w:fldCharType="separate"/>
        </w:r>
        <w:r w:rsidRPr="00762A23">
          <w:rPr>
            <w:webHidden/>
          </w:rPr>
          <w:t>32</w:t>
        </w:r>
        <w:r w:rsidRPr="00762A23">
          <w:rPr>
            <w:webHidden/>
          </w:rPr>
          <w:fldChar w:fldCharType="end"/>
        </w:r>
      </w:hyperlink>
    </w:p>
    <w:p w14:paraId="6634240F" w14:textId="6D262473" w:rsidR="001D0B3C" w:rsidRPr="00762A23" w:rsidRDefault="006F491F" w:rsidP="00762A23">
      <w:pPr>
        <w:tabs>
          <w:tab w:val="left" w:pos="1100"/>
        </w:tabs>
        <w:rPr>
          <w:rFonts w:asciiTheme="minorHAnsi" w:hAnsiTheme="minorHAnsi" w:cstheme="minorHAnsi"/>
        </w:rPr>
      </w:pPr>
      <w:r w:rsidRPr="00762A23">
        <w:rPr>
          <w:rFonts w:asciiTheme="minorHAnsi" w:hAnsiTheme="minorHAnsi" w:cstheme="minorHAnsi"/>
          <w:szCs w:val="20"/>
        </w:rPr>
        <w:fldChar w:fldCharType="end"/>
      </w:r>
      <w:r w:rsidR="001D0B3C" w:rsidRPr="00762A23">
        <w:rPr>
          <w:rFonts w:asciiTheme="minorHAnsi" w:hAnsiTheme="minorHAnsi" w:cstheme="minorHAnsi"/>
        </w:rPr>
        <w:br w:type="page"/>
      </w:r>
    </w:p>
    <w:p w14:paraId="605517BB" w14:textId="24618EBC" w:rsidR="00E84FB9" w:rsidRPr="00762A23" w:rsidRDefault="00E84FB9" w:rsidP="007F7AC3">
      <w:pPr>
        <w:pStyle w:val="Style1"/>
      </w:pPr>
      <w:bookmarkStart w:id="6" w:name="_Toc490828162"/>
      <w:bookmarkStart w:id="7" w:name="_Toc490829365"/>
      <w:bookmarkStart w:id="8" w:name="_Toc474848564"/>
      <w:bookmarkStart w:id="9" w:name="_Toc475440326"/>
      <w:bookmarkStart w:id="10" w:name="_Toc198219880"/>
      <w:bookmarkEnd w:id="6"/>
      <w:bookmarkEnd w:id="7"/>
      <w:bookmarkEnd w:id="8"/>
      <w:bookmarkEnd w:id="9"/>
      <w:r w:rsidRPr="00762A23">
        <w:lastRenderedPageBreak/>
        <w:t>Disclaimer</w:t>
      </w:r>
      <w:bookmarkEnd w:id="10"/>
    </w:p>
    <w:p w14:paraId="59297244" w14:textId="08476601" w:rsidR="00CA43C1" w:rsidRPr="00762A23" w:rsidRDefault="00CA43C1" w:rsidP="00CA43C1">
      <w:pPr>
        <w:autoSpaceDE w:val="0"/>
        <w:autoSpaceDN w:val="0"/>
        <w:adjustRightInd w:val="0"/>
        <w:jc w:val="both"/>
        <w:rPr>
          <w:rFonts w:asciiTheme="minorHAnsi" w:hAnsiTheme="minorHAnsi" w:cstheme="minorHAnsi"/>
        </w:rPr>
      </w:pPr>
      <w:r w:rsidRPr="00762A23">
        <w:rPr>
          <w:rFonts w:asciiTheme="minorHAnsi" w:hAnsiTheme="minorHAnsi" w:cstheme="minorHAnsi"/>
        </w:rPr>
        <w:t>This document issued herewith (“the Document”) is for information only and do</w:t>
      </w:r>
      <w:r w:rsidR="003F0F8A" w:rsidRPr="00762A23">
        <w:rPr>
          <w:rFonts w:asciiTheme="minorHAnsi" w:hAnsiTheme="minorHAnsi" w:cstheme="minorHAnsi"/>
        </w:rPr>
        <w:t>es</w:t>
      </w:r>
      <w:r w:rsidRPr="00762A23">
        <w:rPr>
          <w:rFonts w:asciiTheme="minorHAnsi" w:hAnsiTheme="minorHAnsi" w:cstheme="minorHAnsi"/>
        </w:rPr>
        <w:t xml:space="preserve"> not constitute, and shall not be interpreted as, an offer for sale, prospectus, or the basis of a contract.</w:t>
      </w:r>
    </w:p>
    <w:p w14:paraId="07350439" w14:textId="61183CA1" w:rsidR="00CA43C1" w:rsidRPr="00762A23" w:rsidRDefault="00D26C87" w:rsidP="00CA43C1">
      <w:pPr>
        <w:autoSpaceDE w:val="0"/>
        <w:autoSpaceDN w:val="0"/>
        <w:adjustRightInd w:val="0"/>
        <w:jc w:val="both"/>
        <w:rPr>
          <w:rFonts w:asciiTheme="minorHAnsi" w:hAnsiTheme="minorHAnsi" w:cstheme="minorHAnsi"/>
        </w:rPr>
      </w:pPr>
      <w:r w:rsidRPr="00762A23">
        <w:rPr>
          <w:rFonts w:asciiTheme="minorHAnsi" w:hAnsiTheme="minorHAnsi" w:cstheme="minorHAnsi"/>
        </w:rPr>
        <w:t>Tenderers</w:t>
      </w:r>
      <w:r w:rsidR="00CA43C1" w:rsidRPr="00762A23">
        <w:rPr>
          <w:rFonts w:asciiTheme="minorHAnsi" w:hAnsiTheme="minorHAnsi" w:cstheme="minorHAnsi"/>
        </w:rPr>
        <w:t xml:space="preserve"> are recommended to read the documents thoroughly.  While all reasonable steps have been taken to ensure that the information set out in the Document is accurate and up to date, no representation or warranty, express or implied, is or will be made or given in relation to the accuracy or the completeness of any information contained in the Document or otherwise provided by or on behalf of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 (in writing or otherwise) to any interested party or its advisers. No responsibility or liability for any loss or damage arising as a result of reliance on these documents, or for the information contained in these documents or for any omission is or will be accepted by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 or by any of its officers, employees, agents or professional advisers.  No officer, employee, agent, or professional adviser of the company has any authority to give or make any representation or warranty, express or implied, in relation to such information.  </w:t>
      </w:r>
      <w:r w:rsidR="00BB5E2D" w:rsidRPr="00762A23">
        <w:rPr>
          <w:rFonts w:asciiTheme="minorHAnsi" w:hAnsiTheme="minorHAnsi" w:cstheme="minorHAnsi"/>
        </w:rPr>
        <w:t>The Contracting Authority</w:t>
      </w:r>
      <w:r w:rsidR="00CA43C1" w:rsidRPr="00762A23">
        <w:rPr>
          <w:rFonts w:asciiTheme="minorHAnsi" w:hAnsiTheme="minorHAnsi" w:cstheme="minorHAnsi"/>
        </w:rPr>
        <w:t xml:space="preserve">’s officers, employees, agents and professional advisers expressly disclaim any and all liability arising out of such documentation or information and any errors or omissions in or from the documents and information. </w:t>
      </w:r>
    </w:p>
    <w:p w14:paraId="4D1EAD85"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The Contracting Authority does not bind itself to accept the lowest priced or any Tender.  </w:t>
      </w:r>
    </w:p>
    <w:p w14:paraId="2CF3B28A" w14:textId="7898EBD2" w:rsidR="00AC5207" w:rsidRPr="00762A23" w:rsidRDefault="00AC5207" w:rsidP="00AC5207">
      <w:pPr>
        <w:jc w:val="both"/>
        <w:rPr>
          <w:rFonts w:asciiTheme="minorHAnsi" w:hAnsiTheme="minorHAnsi" w:cstheme="minorHAnsi"/>
        </w:rPr>
      </w:pPr>
      <w:r w:rsidRPr="00762A23">
        <w:rPr>
          <w:rFonts w:asciiTheme="minorHAnsi" w:hAnsiTheme="minorHAnsi" w:cstheme="minorHAnsi"/>
        </w:rPr>
        <w:t>This</w:t>
      </w:r>
      <w:r w:rsidR="00AD0530">
        <w:rPr>
          <w:rFonts w:asciiTheme="minorHAnsi" w:hAnsiTheme="minorHAnsi" w:cstheme="minorHAnsi"/>
        </w:rPr>
        <w:t xml:space="preserve"> Call for Tender</w:t>
      </w:r>
      <w:r w:rsidRPr="00762A23">
        <w:rPr>
          <w:rFonts w:asciiTheme="minorHAnsi" w:hAnsiTheme="minorHAnsi" w:cstheme="minorHAnsi"/>
        </w:rPr>
        <w:t xml:space="preserve"> </w:t>
      </w:r>
      <w:r w:rsidR="00AD0530">
        <w:rPr>
          <w:rFonts w:asciiTheme="minorHAnsi" w:hAnsiTheme="minorHAnsi" w:cstheme="minorHAnsi"/>
        </w:rPr>
        <w:t>(‘</w:t>
      </w:r>
      <w:r w:rsidR="00A54E1D" w:rsidRPr="00762A23">
        <w:rPr>
          <w:rFonts w:asciiTheme="minorHAnsi" w:hAnsiTheme="minorHAnsi" w:cstheme="minorHAnsi"/>
        </w:rPr>
        <w:t>CFT</w:t>
      </w:r>
      <w:r w:rsidR="00AD0530">
        <w:rPr>
          <w:rFonts w:asciiTheme="minorHAnsi" w:hAnsiTheme="minorHAnsi" w:cstheme="minorHAnsi"/>
        </w:rPr>
        <w:t>’)</w:t>
      </w:r>
      <w:r w:rsidRPr="00762A23">
        <w:rPr>
          <w:rFonts w:asciiTheme="minorHAnsi" w:hAnsiTheme="minorHAnsi" w:cstheme="minorHAnsi"/>
        </w:rPr>
        <w:t xml:space="preserve"> does not constitute an offer or commitment to enter into a Contract.  </w:t>
      </w:r>
    </w:p>
    <w:p w14:paraId="1C152F34"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No contractual rights in relation to the Contracting Authority will exist unless and until a formal written Contract has been executed by or on behalf of the Contracting Authority.</w:t>
      </w:r>
    </w:p>
    <w:p w14:paraId="73C093E9"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Any notification of preferred bidder status by the Contracting Authority shall not give rise to any enforceable rights by the Tenderer. </w:t>
      </w:r>
    </w:p>
    <w:p w14:paraId="3DF7506C"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 xml:space="preserve">The Contracting Authority may cancel this Competition at any time prior to a formal written Contract being executed by or on behalf of the Contracting Authority.  </w:t>
      </w:r>
    </w:p>
    <w:p w14:paraId="53D525F6" w14:textId="77777777" w:rsidR="00AC5207" w:rsidRPr="00762A23" w:rsidRDefault="00AC5207" w:rsidP="00AC5207">
      <w:pPr>
        <w:jc w:val="both"/>
        <w:rPr>
          <w:rFonts w:asciiTheme="minorHAnsi" w:hAnsiTheme="minorHAnsi" w:cstheme="minorHAnsi"/>
        </w:rPr>
      </w:pPr>
      <w:r w:rsidRPr="00762A23">
        <w:rPr>
          <w:rFonts w:asciiTheme="minorHAnsi" w:hAnsiTheme="minorHAnsi" w:cstheme="minorHAnsi"/>
        </w:rPr>
        <w:t>The award of a Contract does not confer exclusivity on the successful Tenderer.</w:t>
      </w:r>
    </w:p>
    <w:p w14:paraId="5EC40FA8" w14:textId="73F5B769" w:rsidR="00AC5207" w:rsidRPr="00762A23" w:rsidRDefault="00AC5207" w:rsidP="0002600B">
      <w:pPr>
        <w:jc w:val="both"/>
        <w:rPr>
          <w:rFonts w:asciiTheme="minorHAnsi" w:hAnsiTheme="minorHAnsi" w:cstheme="minorHAnsi"/>
        </w:rPr>
      </w:pPr>
      <w:r w:rsidRPr="00762A23">
        <w:rPr>
          <w:rFonts w:asciiTheme="minorHAnsi" w:hAnsiTheme="minorHAnsi" w:cstheme="minorHAnsi"/>
        </w:rPr>
        <w:t xml:space="preserve">This </w:t>
      </w:r>
      <w:r w:rsidR="00A54E1D" w:rsidRPr="00762A23">
        <w:rPr>
          <w:rFonts w:asciiTheme="minorHAnsi" w:hAnsiTheme="minorHAnsi" w:cstheme="minorHAnsi"/>
        </w:rPr>
        <w:t>CFT</w:t>
      </w:r>
      <w:r w:rsidRPr="00762A23">
        <w:rPr>
          <w:rFonts w:asciiTheme="minorHAnsi" w:hAnsiTheme="minorHAnsi" w:cstheme="minorHAnsi"/>
        </w:rPr>
        <w:t xml:space="preserve"> supersedes and replaces any and all previous documentation, communications and correspondence between the Contracting Authority and Tenderers, and Tenderers should place no reliance on such previous documentation and correspondence. </w:t>
      </w:r>
    </w:p>
    <w:p w14:paraId="61D883A4" w14:textId="4C22E1A0" w:rsidR="005F7209" w:rsidRDefault="00BB5E2D" w:rsidP="00A430FB">
      <w:pPr>
        <w:autoSpaceDE w:val="0"/>
        <w:autoSpaceDN w:val="0"/>
        <w:adjustRightInd w:val="0"/>
        <w:jc w:val="both"/>
        <w:rPr>
          <w:rFonts w:asciiTheme="minorHAnsi" w:hAnsiTheme="minorHAnsi" w:cstheme="minorHAnsi"/>
        </w:rPr>
      </w:pPr>
      <w:r w:rsidRPr="00762A23">
        <w:rPr>
          <w:rFonts w:asciiTheme="minorHAnsi" w:hAnsiTheme="minorHAnsi" w:cstheme="minorHAnsi"/>
        </w:rPr>
        <w:t>The Contracting Authority</w:t>
      </w:r>
      <w:r w:rsidR="00CA43C1" w:rsidRPr="00762A23">
        <w:rPr>
          <w:rFonts w:asciiTheme="minorHAnsi" w:hAnsiTheme="minorHAnsi" w:cstheme="minorHAnsi"/>
        </w:rPr>
        <w:t xml:space="preserve"> reserves the right to discontinue the procurement process at any time</w:t>
      </w:r>
      <w:r w:rsidR="003114AC" w:rsidRPr="00762A23">
        <w:rPr>
          <w:rFonts w:asciiTheme="minorHAnsi" w:hAnsiTheme="minorHAnsi" w:cstheme="minorHAnsi"/>
        </w:rPr>
        <w:t xml:space="preserve"> for any reason</w:t>
      </w:r>
      <w:r w:rsidR="00CA43C1" w:rsidRPr="00762A23">
        <w:rPr>
          <w:rFonts w:asciiTheme="minorHAnsi" w:hAnsiTheme="minorHAnsi" w:cstheme="minorHAnsi"/>
        </w:rPr>
        <w:t>.</w:t>
      </w:r>
    </w:p>
    <w:p w14:paraId="71369588" w14:textId="77777777" w:rsidR="005F7209" w:rsidRDefault="005F7209">
      <w:pPr>
        <w:rPr>
          <w:rFonts w:asciiTheme="minorHAnsi" w:hAnsiTheme="minorHAnsi" w:cstheme="minorHAnsi"/>
        </w:rPr>
      </w:pPr>
      <w:r>
        <w:rPr>
          <w:rFonts w:asciiTheme="minorHAnsi" w:hAnsiTheme="minorHAnsi" w:cstheme="minorHAnsi"/>
        </w:rPr>
        <w:br w:type="page"/>
      </w:r>
    </w:p>
    <w:p w14:paraId="4A3F1427" w14:textId="77777777" w:rsidR="00CA43C1" w:rsidRPr="00762A23" w:rsidRDefault="00CA43C1" w:rsidP="001E7D31">
      <w:pPr>
        <w:pStyle w:val="Heading1"/>
      </w:pPr>
      <w:bookmarkStart w:id="11" w:name="_Toc198219881"/>
      <w:r w:rsidRPr="00762A23">
        <w:lastRenderedPageBreak/>
        <w:t>Summary</w:t>
      </w:r>
      <w:bookmarkEnd w:id="11"/>
    </w:p>
    <w:tbl>
      <w:tblPr>
        <w:tblW w:w="9124" w:type="dxa"/>
        <w:tbl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insideH w:val="single" w:sz="4" w:space="0" w:color="F2F2F2" w:themeColor="background1" w:themeShade="F2"/>
          <w:insideV w:val="single" w:sz="4" w:space="0" w:color="F2F2F2" w:themeColor="background1" w:themeShade="F2"/>
        </w:tblBorders>
        <w:tblLayout w:type="fixed"/>
        <w:tblLook w:val="04A0" w:firstRow="1" w:lastRow="0" w:firstColumn="1" w:lastColumn="0" w:noHBand="0" w:noVBand="1"/>
      </w:tblPr>
      <w:tblGrid>
        <w:gridCol w:w="3471"/>
        <w:gridCol w:w="5653"/>
      </w:tblGrid>
      <w:tr w:rsidR="00DB05C5" w:rsidRPr="00762A23" w14:paraId="5361826A" w14:textId="77777777" w:rsidTr="2C3588D1">
        <w:trPr>
          <w:trHeight w:val="529"/>
        </w:trPr>
        <w:tc>
          <w:tcPr>
            <w:tcW w:w="3471" w:type="dxa"/>
            <w:tcBorders>
              <w:right w:val="single" w:sz="4" w:space="0" w:color="17665C"/>
            </w:tcBorders>
            <w:shd w:val="clear" w:color="auto" w:fill="4F6228" w:themeFill="accent3" w:themeFillShade="80"/>
            <w:vAlign w:val="center"/>
          </w:tcPr>
          <w:p w14:paraId="0029E0EE"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Contracting Authority:</w:t>
            </w:r>
          </w:p>
        </w:tc>
        <w:tc>
          <w:tcPr>
            <w:tcW w:w="5653" w:type="dxa"/>
            <w:tcBorders>
              <w:top w:val="single" w:sz="4" w:space="0" w:color="17665C"/>
              <w:left w:val="single" w:sz="4" w:space="0" w:color="17665C"/>
              <w:bottom w:val="single" w:sz="4" w:space="0" w:color="17665C"/>
              <w:right w:val="single" w:sz="4" w:space="0" w:color="17665C"/>
            </w:tcBorders>
            <w:vAlign w:val="center"/>
          </w:tcPr>
          <w:p w14:paraId="61A6B458" w14:textId="2160BCCA" w:rsidR="00CA43C1" w:rsidRPr="00892600" w:rsidRDefault="00692E2E" w:rsidP="0EB482F2">
            <w:pPr>
              <w:pStyle w:val="BodyText2"/>
              <w:spacing w:after="0" w:line="240" w:lineRule="auto"/>
              <w:ind w:right="74"/>
              <w:rPr>
                <w:rFonts w:asciiTheme="minorHAnsi" w:hAnsiTheme="minorHAnsi"/>
              </w:rPr>
            </w:pPr>
            <w:sdt>
              <w:sdtPr>
                <w:rPr>
                  <w:rFonts w:asciiTheme="minorHAnsi" w:hAnsiTheme="minorHAnsi"/>
                  <w:b/>
                  <w:bCs/>
                  <w:color w:val="038B91"/>
                </w:rPr>
                <w:id w:val="-1477290973"/>
                <w:placeholder>
                  <w:docPart w:val="DefaultPlaceholder_-1854013440"/>
                </w:placeholder>
              </w:sdtPr>
              <w:sdtEndPr/>
              <w:sdtContent>
                <w:sdt>
                  <w:sdtPr>
                    <w:rPr>
                      <w:rFonts w:asciiTheme="minorHAnsi" w:hAnsiTheme="minorHAnsi"/>
                      <w:b/>
                      <w:bCs/>
                      <w:color w:val="038B91"/>
                    </w:rPr>
                    <w:id w:val="-237168709"/>
                    <w:placeholder>
                      <w:docPart w:val="DefaultPlaceholder_-1854013440"/>
                    </w:placeholder>
                  </w:sdtPr>
                  <w:sdtEndPr/>
                  <w:sdtContent>
                    <w:sdt>
                      <w:sdtPr>
                        <w:rPr>
                          <w:rFonts w:asciiTheme="minorHAnsi" w:hAnsiTheme="minorHAnsi"/>
                        </w:rPr>
                        <w:id w:val="107173257"/>
                        <w:placeholder>
                          <w:docPart w:val="C5B4414BA6FC49EB82D5CD5B811C0679"/>
                        </w:placeholder>
                      </w:sdtPr>
                      <w:sdtEndPr/>
                      <w:sdtContent>
                        <w:sdt>
                          <w:sdtPr>
                            <w:rPr>
                              <w:rFonts w:asciiTheme="minorHAnsi" w:hAnsiTheme="minorHAnsi"/>
                            </w:rPr>
                            <w:id w:val="-1373456422"/>
                            <w:placeholder>
                              <w:docPart w:val="1D6C881EEC6E4457BAF5B8059B436D88"/>
                            </w:placeholder>
                          </w:sdtPr>
                          <w:sdtEndPr/>
                          <w:sdtContent>
                            <w:r w:rsidR="00A744B3" w:rsidRPr="0EB482F2">
                              <w:rPr>
                                <w:rFonts w:asciiTheme="minorHAnsi" w:hAnsiTheme="minorHAnsi"/>
                              </w:rPr>
                              <w:t>Dublin and Dun Laoghaire Education and Training Board </w:t>
                            </w:r>
                          </w:sdtContent>
                        </w:sdt>
                      </w:sdtContent>
                    </w:sdt>
                  </w:sdtContent>
                </w:sdt>
              </w:sdtContent>
            </w:sdt>
          </w:p>
        </w:tc>
      </w:tr>
      <w:tr w:rsidR="00DB05C5" w:rsidRPr="00762A23" w14:paraId="0A44AB6A" w14:textId="77777777" w:rsidTr="2C3588D1">
        <w:trPr>
          <w:trHeight w:val="529"/>
        </w:trPr>
        <w:tc>
          <w:tcPr>
            <w:tcW w:w="3471" w:type="dxa"/>
            <w:tcBorders>
              <w:right w:val="single" w:sz="4" w:space="0" w:color="17665C"/>
            </w:tcBorders>
            <w:shd w:val="clear" w:color="auto" w:fill="4F6228" w:themeFill="accent3" w:themeFillShade="80"/>
            <w:vAlign w:val="center"/>
          </w:tcPr>
          <w:p w14:paraId="5ED4FAB1" w14:textId="77777777" w:rsidR="00CA43C1" w:rsidRPr="00882A1C" w:rsidRDefault="008006B4"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Nature of procurement:  </w:t>
            </w:r>
          </w:p>
        </w:tc>
        <w:tc>
          <w:tcPr>
            <w:tcW w:w="5653" w:type="dxa"/>
            <w:tcBorders>
              <w:top w:val="single" w:sz="4" w:space="0" w:color="17665C"/>
              <w:left w:val="single" w:sz="4" w:space="0" w:color="17665C"/>
              <w:bottom w:val="single" w:sz="4" w:space="0" w:color="17665C"/>
              <w:right w:val="single" w:sz="4" w:space="0" w:color="17665C"/>
            </w:tcBorders>
            <w:vAlign w:val="center"/>
          </w:tcPr>
          <w:p w14:paraId="2BA23E81" w14:textId="7E5DC1F1" w:rsidR="00CA43C1" w:rsidRPr="00892600" w:rsidRDefault="5BA08743" w:rsidP="2C3588D1">
            <w:pPr>
              <w:pStyle w:val="BodyText2"/>
              <w:spacing w:after="0" w:line="240" w:lineRule="auto"/>
              <w:ind w:right="74"/>
            </w:pPr>
            <w:r w:rsidRPr="2C3588D1">
              <w:rPr>
                <w:rFonts w:ascii="Calibri" w:eastAsia="Calibri" w:hAnsi="Calibri" w:cs="Calibri"/>
                <w:b/>
                <w:bCs/>
              </w:rPr>
              <w:t>Provision of training: PRINCE2® Foundation &amp; PRINCE2® Practitioner (Project Management)</w:t>
            </w:r>
          </w:p>
        </w:tc>
      </w:tr>
      <w:tr w:rsidR="00DB05C5" w:rsidRPr="00762A23" w14:paraId="41B7EFE5" w14:textId="77777777" w:rsidTr="2C3588D1">
        <w:trPr>
          <w:trHeight w:val="481"/>
        </w:trPr>
        <w:tc>
          <w:tcPr>
            <w:tcW w:w="3471" w:type="dxa"/>
            <w:tcBorders>
              <w:right w:val="single" w:sz="4" w:space="0" w:color="17665C"/>
            </w:tcBorders>
            <w:shd w:val="clear" w:color="auto" w:fill="4F6228" w:themeFill="accent3" w:themeFillShade="80"/>
            <w:vAlign w:val="center"/>
          </w:tcPr>
          <w:p w14:paraId="0770BF1A"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 xml:space="preserve">Type: </w:t>
            </w:r>
          </w:p>
        </w:tc>
        <w:tc>
          <w:tcPr>
            <w:tcW w:w="5653" w:type="dxa"/>
            <w:tcBorders>
              <w:top w:val="single" w:sz="4" w:space="0" w:color="17665C"/>
              <w:left w:val="single" w:sz="4" w:space="0" w:color="17665C"/>
              <w:bottom w:val="single" w:sz="4" w:space="0" w:color="17665C"/>
              <w:right w:val="single" w:sz="4" w:space="0" w:color="17665C"/>
            </w:tcBorders>
            <w:vAlign w:val="center"/>
          </w:tcPr>
          <w:p w14:paraId="7E1689F8" w14:textId="0EF90BEC" w:rsidR="00CA43C1" w:rsidRPr="00892600" w:rsidRDefault="032AAB44" w:rsidP="2C3588D1">
            <w:pPr>
              <w:pStyle w:val="BodyText2"/>
              <w:spacing w:after="0" w:line="240" w:lineRule="auto"/>
              <w:ind w:right="74"/>
              <w:rPr>
                <w:rFonts w:asciiTheme="minorHAnsi" w:hAnsiTheme="minorHAnsi"/>
                <w:color w:val="038B91"/>
              </w:rPr>
            </w:pPr>
            <w:r w:rsidRPr="2C3588D1">
              <w:rPr>
                <w:rFonts w:asciiTheme="minorHAnsi" w:hAnsiTheme="minorHAnsi"/>
              </w:rPr>
              <w:t xml:space="preserve">Services </w:t>
            </w:r>
          </w:p>
        </w:tc>
      </w:tr>
      <w:tr w:rsidR="00DB05C5" w:rsidRPr="00762A23" w14:paraId="26053399" w14:textId="77777777" w:rsidTr="2C3588D1">
        <w:trPr>
          <w:trHeight w:val="551"/>
        </w:trPr>
        <w:tc>
          <w:tcPr>
            <w:tcW w:w="3471" w:type="dxa"/>
            <w:tcBorders>
              <w:right w:val="single" w:sz="4" w:space="0" w:color="17665C"/>
            </w:tcBorders>
            <w:shd w:val="clear" w:color="auto" w:fill="4F6228" w:themeFill="accent3" w:themeFillShade="80"/>
            <w:vAlign w:val="center"/>
          </w:tcPr>
          <w:p w14:paraId="487B0752"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32D4BA8B" w14:textId="4BF25F72" w:rsidR="00CA43C1" w:rsidRPr="00892600" w:rsidRDefault="00692E2E">
            <w:pPr>
              <w:pStyle w:val="BodyText2"/>
              <w:spacing w:after="0" w:line="240" w:lineRule="auto"/>
              <w:ind w:right="74"/>
              <w:rPr>
                <w:rFonts w:asciiTheme="minorHAnsi" w:hAnsiTheme="minorHAnsi" w:cstheme="minorHAnsi"/>
              </w:rPr>
            </w:pPr>
            <w:sdt>
              <w:sdtPr>
                <w:rPr>
                  <w:rFonts w:asciiTheme="minorHAnsi" w:hAnsiTheme="minorHAnsi" w:cstheme="minorHAnsi"/>
                  <w:b/>
                </w:rPr>
                <w:id w:val="-147984285"/>
                <w:placeholder>
                  <w:docPart w:val="00743884522440BE8DBDF6752F84E95A"/>
                </w:placeholder>
              </w:sdtPr>
              <w:sdtEndPr/>
              <w:sdtContent>
                <w:sdt>
                  <w:sdtPr>
                    <w:rPr>
                      <w:rFonts w:asciiTheme="minorHAnsi" w:hAnsiTheme="minorHAnsi" w:cstheme="minorHAnsi"/>
                      <w:b/>
                    </w:rPr>
                    <w:id w:val="1864321654"/>
                    <w:placeholder>
                      <w:docPart w:val="00743884522440BE8DBDF6752F84E95A"/>
                    </w:placeholder>
                  </w:sdtPr>
                  <w:sdtEndPr/>
                  <w:sdtContent>
                    <w:r w:rsidR="00762A23" w:rsidRPr="00892600">
                      <w:rPr>
                        <w:rFonts w:asciiTheme="minorHAnsi" w:hAnsiTheme="minorHAnsi" w:cstheme="minorHAnsi"/>
                        <w:b/>
                      </w:rPr>
                      <w:t>OPEN PROCEDURE</w:t>
                    </w:r>
                  </w:sdtContent>
                </w:sdt>
              </w:sdtContent>
            </w:sdt>
          </w:p>
        </w:tc>
      </w:tr>
      <w:tr w:rsidR="00DB05C5" w:rsidRPr="00762A23" w14:paraId="26716A2E" w14:textId="77777777" w:rsidTr="2C3588D1">
        <w:trPr>
          <w:trHeight w:val="1269"/>
        </w:trPr>
        <w:tc>
          <w:tcPr>
            <w:tcW w:w="3471" w:type="dxa"/>
            <w:tcBorders>
              <w:right w:val="single" w:sz="4" w:space="0" w:color="17665C"/>
            </w:tcBorders>
            <w:shd w:val="clear" w:color="auto" w:fill="4F6228" w:themeFill="accent3" w:themeFillShade="80"/>
            <w:vAlign w:val="center"/>
          </w:tcPr>
          <w:p w14:paraId="30994AE7" w14:textId="77777777" w:rsidR="00CA43C1" w:rsidRPr="00882A1C" w:rsidRDefault="00CA43C1" w:rsidP="00882A1C">
            <w:pPr>
              <w:spacing w:after="160" w:line="259" w:lineRule="auto"/>
              <w:rPr>
                <w:rFonts w:asciiTheme="minorHAnsi" w:hAnsiTheme="minorHAnsi" w:cstheme="minorHAnsi"/>
                <w:color w:val="FFFFFF" w:themeColor="background1"/>
              </w:rPr>
            </w:pPr>
            <w:r w:rsidRPr="00882A1C">
              <w:rPr>
                <w:rFonts w:asciiTheme="minorHAnsi" w:hAnsiTheme="minorHAnsi" w:cstheme="minorHAnsi"/>
                <w:color w:val="FFFFFF" w:themeColor="background1"/>
              </w:rPr>
              <w:t>Stage in procedure:</w:t>
            </w:r>
          </w:p>
        </w:tc>
        <w:tc>
          <w:tcPr>
            <w:tcW w:w="5653" w:type="dxa"/>
            <w:tcBorders>
              <w:top w:val="single" w:sz="4" w:space="0" w:color="17665C"/>
              <w:left w:val="single" w:sz="4" w:space="0" w:color="17665C"/>
              <w:bottom w:val="single" w:sz="4" w:space="0" w:color="17665C"/>
              <w:right w:val="single" w:sz="4" w:space="0" w:color="17665C"/>
            </w:tcBorders>
            <w:vAlign w:val="center"/>
          </w:tcPr>
          <w:p w14:paraId="0CBF6AD0" w14:textId="02EE6EE2" w:rsidR="00DB05C5" w:rsidRPr="00892600" w:rsidRDefault="00825853">
            <w:pPr>
              <w:pStyle w:val="BodyText2"/>
              <w:spacing w:after="0" w:line="240" w:lineRule="auto"/>
              <w:ind w:right="74"/>
              <w:rPr>
                <w:rFonts w:asciiTheme="minorHAnsi" w:hAnsiTheme="minorHAnsi" w:cstheme="minorHAnsi"/>
              </w:rPr>
            </w:pPr>
            <w:r w:rsidRPr="00892600">
              <w:rPr>
                <w:rFonts w:asciiTheme="minorHAnsi" w:hAnsiTheme="minorHAnsi" w:cstheme="minorHAnsi"/>
              </w:rPr>
              <w:t xml:space="preserve">This is a single </w:t>
            </w:r>
            <w:r w:rsidR="00CA43C1" w:rsidRPr="00892600">
              <w:rPr>
                <w:rFonts w:asciiTheme="minorHAnsi" w:hAnsiTheme="minorHAnsi" w:cstheme="minorHAnsi"/>
              </w:rPr>
              <w:t xml:space="preserve">stage </w:t>
            </w:r>
            <w:r w:rsidRPr="00892600">
              <w:rPr>
                <w:rFonts w:asciiTheme="minorHAnsi" w:hAnsiTheme="minorHAnsi" w:cstheme="minorHAnsi"/>
              </w:rPr>
              <w:t xml:space="preserve">tender procedure whereby all interested parties may tender, but only those meeting the selection criteria (financial and technical capacity) will be deemed eligible for evaluation against the award criteria. </w:t>
            </w:r>
          </w:p>
        </w:tc>
      </w:tr>
    </w:tbl>
    <w:p w14:paraId="68033E86" w14:textId="77777777" w:rsidR="00CA43C1" w:rsidRPr="00762A23" w:rsidRDefault="00CA43C1" w:rsidP="00CA43C1">
      <w:pPr>
        <w:rPr>
          <w:rFonts w:asciiTheme="minorHAnsi" w:hAnsiTheme="minorHAnsi" w:cstheme="minorHAnsi"/>
        </w:rPr>
      </w:pPr>
    </w:p>
    <w:p w14:paraId="7EB6FED7" w14:textId="533ECB3E" w:rsidR="00FB64CE" w:rsidRPr="00762A23" w:rsidRDefault="00FB64CE" w:rsidP="001E7D31">
      <w:pPr>
        <w:pStyle w:val="Heading1"/>
      </w:pPr>
      <w:r w:rsidRPr="00762A23">
        <w:t>Small and Medium Enterprise Participation</w:t>
      </w:r>
    </w:p>
    <w:p w14:paraId="46B5F4FC"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It is the policy of the Contracting Authority to promote participation by Small and Medium Enterprises (“SMEs”) on a fair and equal basis. </w:t>
      </w:r>
    </w:p>
    <w:p w14:paraId="4D84523F"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 xml:space="preserve">SMEs are encouraged to explore the possibilities of forming relationships with other SMEs or with larger enterprises to meet the financial, economic or technical capacity requirements of the competition, if required. </w:t>
      </w:r>
    </w:p>
    <w:p w14:paraId="68541300"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Tenderers may include individuals, partnerships, limited companies, groupings or any combination of the foregoing with or without legal personality. However, a grouping, consortium or combination of entities may be required to establish legal personality in order to enter into a contract. The Contracting Authority may also:</w:t>
      </w:r>
    </w:p>
    <w:p w14:paraId="0C79B19C" w14:textId="77777777"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contract with one member of the grouping, consortium or combination of entities on the basis that party will carry overall responsibility for the performance of services required under the contract;</w:t>
      </w:r>
    </w:p>
    <w:p w14:paraId="071F4FB2" w14:textId="77777777"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contract with each member of the grouping, consortium or combination of entities based on joint and several liabilities; or</w:t>
      </w:r>
    </w:p>
    <w:p w14:paraId="1175BEB9" w14:textId="59AE19C4" w:rsidR="00FB64CE" w:rsidRPr="00762A23" w:rsidRDefault="00FB64CE" w:rsidP="0002600B">
      <w:pPr>
        <w:pStyle w:val="ListParagraph"/>
        <w:spacing w:before="120" w:line="264" w:lineRule="auto"/>
        <w:ind w:hanging="360"/>
        <w:jc w:val="both"/>
        <w:rPr>
          <w:rFonts w:asciiTheme="minorHAnsi" w:hAnsiTheme="minorHAnsi" w:cstheme="minorHAnsi"/>
          <w:bCs/>
          <w:iCs/>
        </w:rPr>
      </w:pPr>
      <w:r w:rsidRPr="00762A23">
        <w:rPr>
          <w:rFonts w:asciiTheme="minorHAnsi" w:hAnsiTheme="minorHAnsi" w:cstheme="minorHAnsi"/>
          <w:bCs/>
          <w:iCs/>
        </w:rPr>
        <w:t>•</w:t>
      </w:r>
      <w:r w:rsidRPr="00762A23">
        <w:rPr>
          <w:rFonts w:asciiTheme="minorHAnsi" w:hAnsiTheme="minorHAnsi" w:cstheme="minorHAnsi"/>
          <w:bCs/>
          <w:iCs/>
        </w:rPr>
        <w:tab/>
        <w:t xml:space="preserve">contract with one member of the grouping, consortium or combination of entities with the other members being sub-contractors. </w:t>
      </w:r>
    </w:p>
    <w:p w14:paraId="6D2276CD" w14:textId="77777777" w:rsidR="00FB64CE" w:rsidRPr="00762A23" w:rsidRDefault="00FB64CE" w:rsidP="0002600B">
      <w:pPr>
        <w:jc w:val="both"/>
        <w:rPr>
          <w:rFonts w:asciiTheme="minorHAnsi" w:hAnsiTheme="minorHAnsi" w:cstheme="minorHAnsi"/>
          <w:bCs/>
          <w:iCs/>
        </w:rPr>
      </w:pPr>
      <w:r w:rsidRPr="00762A23">
        <w:rPr>
          <w:rFonts w:asciiTheme="minorHAnsi" w:hAnsiTheme="minorHAnsi" w:cstheme="minorHAnsi"/>
          <w:bCs/>
          <w:iCs/>
        </w:rPr>
        <w:t>Tenderers are reminded that they may rely on the resources of other entities to establish the requirements on condition that they can prove to the satisfaction of the Contracting Authority that they will have these resources at their disposal when necessary.</w:t>
      </w:r>
    </w:p>
    <w:p w14:paraId="7E25AE20" w14:textId="5E348E22" w:rsidR="003A0A23" w:rsidRPr="00762A23" w:rsidRDefault="00FB64CE" w:rsidP="0002600B">
      <w:pPr>
        <w:jc w:val="both"/>
        <w:rPr>
          <w:rFonts w:asciiTheme="minorHAnsi" w:hAnsiTheme="minorHAnsi" w:cstheme="minorHAnsi"/>
        </w:rPr>
      </w:pPr>
      <w:r w:rsidRPr="00762A23">
        <w:rPr>
          <w:rFonts w:asciiTheme="minorHAnsi" w:hAnsiTheme="minorHAnsi" w:cstheme="minorHAnsi"/>
          <w:bCs/>
          <w:iCs/>
        </w:rPr>
        <w:t>If the tenderer is from a consortium / joint venture, tenderers must ensure that all the relevant information is provided and where necessary, provide the information requested separately for each party.  Relevant information relates to where a tenderer is relying on the resources to qualify (e.g. turnover, manpower, previous experience) and/or to deliver the contract. The consortium must appoint a single point of contact who will assume overall responsibility for participating in this procurement process and who is authorised to act on behalf of all consortia members. The Contracting Authority will not act as an arbitrator between members of consortia.</w:t>
      </w:r>
      <w:r w:rsidR="003A0A23" w:rsidRPr="00762A23">
        <w:rPr>
          <w:rFonts w:asciiTheme="minorHAnsi" w:hAnsiTheme="minorHAnsi" w:cstheme="minorHAnsi"/>
        </w:rPr>
        <w:br w:type="page"/>
      </w:r>
    </w:p>
    <w:p w14:paraId="2FD02989" w14:textId="10E78D18" w:rsidR="00CA43C1" w:rsidRPr="00762A23" w:rsidRDefault="00CA43C1" w:rsidP="001E7D31">
      <w:pPr>
        <w:pStyle w:val="Heading1"/>
      </w:pPr>
      <w:bookmarkStart w:id="12" w:name="_Toc198219882"/>
      <w:r w:rsidRPr="00762A23">
        <w:lastRenderedPageBreak/>
        <w:t xml:space="preserve">About </w:t>
      </w:r>
      <w:r w:rsidR="00BB5E2D" w:rsidRPr="00762A23">
        <w:t>the Contracting Authority</w:t>
      </w:r>
      <w:bookmarkEnd w:id="12"/>
    </w:p>
    <w:p w14:paraId="7F22EE07" w14:textId="7B8091E1" w:rsidR="00BE7E46" w:rsidRPr="005F7209" w:rsidRDefault="00692E2E" w:rsidP="20CC48EA">
      <w:pPr>
        <w:spacing w:after="160" w:line="259" w:lineRule="auto"/>
        <w:jc w:val="both"/>
        <w:rPr>
          <w:rFonts w:asciiTheme="minorHAnsi" w:hAnsiTheme="minorHAnsi"/>
        </w:rPr>
      </w:pPr>
      <w:sdt>
        <w:sdtPr>
          <w:rPr>
            <w:rFonts w:asciiTheme="minorHAnsi" w:hAnsiTheme="minorHAnsi"/>
            <w:b/>
            <w:bCs/>
          </w:rPr>
          <w:id w:val="482441133"/>
          <w:placeholder>
            <w:docPart w:val="DefaultPlaceholder_-1854013440"/>
          </w:placeholder>
        </w:sdtPr>
        <w:sdtEndPr/>
        <w:sdtContent>
          <w:sdt>
            <w:sdtPr>
              <w:rPr>
                <w:rFonts w:asciiTheme="minorHAnsi" w:hAnsiTheme="minorHAnsi"/>
              </w:rPr>
              <w:id w:val="-1280257624"/>
              <w:placeholder>
                <w:docPart w:val="7A55F1AA07B54476AF826B32919FF064"/>
              </w:placeholder>
            </w:sdtPr>
            <w:sdtEndPr/>
            <w:sdtContent>
              <w:sdt>
                <w:sdtPr>
                  <w:rPr>
                    <w:rStyle w:val="IntenseEmphasis"/>
                  </w:rPr>
                  <w:id w:val="-1905678935"/>
                  <w:placeholder>
                    <w:docPart w:val="6C57374CA0864D6B9E5853D780131837"/>
                  </w:placeholder>
                </w:sdtPr>
                <w:sdtEndPr>
                  <w:rPr>
                    <w:rStyle w:val="IntenseEmphasis"/>
                  </w:rPr>
                </w:sdtEndPr>
                <w:sdtContent>
                  <w:r w:rsidR="392FD8AC" w:rsidRPr="20CC48EA">
                    <w:rPr>
                      <w:rFonts w:ascii="Calibri" w:hAnsi="Calibri"/>
                      <w:b/>
                      <w:bCs/>
                      <w:i/>
                      <w:iCs/>
                      <w:color w:val="4F4F00"/>
                    </w:rPr>
                    <w:t>​​​Dublin and Dun Laoghaire ​​​</w:t>
                  </w:r>
                </w:sdtContent>
              </w:sdt>
            </w:sdtContent>
          </w:sdt>
        </w:sdtContent>
      </w:sdt>
      <w:r w:rsidR="633E7DE6" w:rsidRPr="20CC48EA">
        <w:rPr>
          <w:rFonts w:asciiTheme="minorHAnsi" w:hAnsiTheme="minorHAnsi"/>
          <w:b/>
          <w:bCs/>
        </w:rPr>
        <w:t>Education and Training Board</w:t>
      </w:r>
      <w:r w:rsidR="633E7DE6" w:rsidRPr="20CC48EA">
        <w:rPr>
          <w:rFonts w:asciiTheme="minorHAnsi" w:hAnsiTheme="minorHAnsi"/>
        </w:rPr>
        <w:t xml:space="preserve">. </w:t>
      </w:r>
      <w:r w:rsidR="7F0F6263" w:rsidRPr="20CC48EA">
        <w:rPr>
          <w:rFonts w:asciiTheme="minorHAnsi" w:eastAsia="Batang" w:hAnsiTheme="minorHAnsi"/>
        </w:rPr>
        <w:t>The Contracting Authorit</w:t>
      </w:r>
      <w:r w:rsidR="02BD923E" w:rsidRPr="20CC48EA">
        <w:rPr>
          <w:rFonts w:asciiTheme="minorHAnsi" w:eastAsia="Batang" w:hAnsiTheme="minorHAnsi"/>
        </w:rPr>
        <w:t>y</w:t>
      </w:r>
      <w:r w:rsidR="5B0D03E4" w:rsidRPr="20CC48EA">
        <w:rPr>
          <w:rFonts w:asciiTheme="minorHAnsi" w:eastAsia="Batang" w:hAnsiTheme="minorHAnsi"/>
        </w:rPr>
        <w:t xml:space="preserve"> is an ETB responsible for the delivery of services in</w:t>
      </w:r>
      <w:r w:rsidR="02509020" w:rsidRPr="20CC48EA">
        <w:rPr>
          <w:rFonts w:asciiTheme="minorHAnsi" w:eastAsia="Batang" w:hAnsiTheme="minorHAnsi"/>
        </w:rPr>
        <w:t xml:space="preserve"> </w:t>
      </w:r>
      <w:sdt>
        <w:sdtPr>
          <w:rPr>
            <w:rFonts w:asciiTheme="minorHAnsi" w:hAnsiTheme="minorHAnsi"/>
          </w:rPr>
          <w:id w:val="8035730"/>
          <w:placeholder>
            <w:docPart w:val="678B5685811A4BB8A4BFA825CBDD1214"/>
          </w:placeholder>
        </w:sdtPr>
        <w:sdtEndPr/>
        <w:sdtContent>
          <w:sdt>
            <w:sdtPr>
              <w:rPr>
                <w:rStyle w:val="IntenseEmphasis"/>
              </w:rPr>
              <w:id w:val="1950432418"/>
              <w:placeholder>
                <w:docPart w:val="E6FBBB2C3AB54F43BE20A14E13F81E57"/>
              </w:placeholder>
            </w:sdtPr>
            <w:sdtEndPr>
              <w:rPr>
                <w:rStyle w:val="IntenseEmphasis"/>
              </w:rPr>
            </w:sdtEndPr>
            <w:sdtContent>
              <w:r w:rsidR="00BB28E6">
                <w:rPr>
                  <w:rStyle w:val="IntenseEmphasis"/>
                </w:rPr>
                <w:t xml:space="preserve">Co. </w:t>
              </w:r>
              <w:r w:rsidR="392FD8AC" w:rsidRPr="20CC48EA">
                <w:rPr>
                  <w:rFonts w:ascii="Calibri" w:hAnsi="Calibri"/>
                  <w:b/>
                  <w:bCs/>
                  <w:i/>
                  <w:iCs/>
                  <w:color w:val="4F4F00"/>
                </w:rPr>
                <w:t>​​Dublin and Dun Laoghaire ​​​</w:t>
              </w:r>
            </w:sdtContent>
          </w:sdt>
        </w:sdtContent>
      </w:sdt>
    </w:p>
    <w:p w14:paraId="58D12990" w14:textId="76B11D4C" w:rsidR="00BA2B95" w:rsidRPr="00762A23" w:rsidRDefault="00692E2E" w:rsidP="0EB482F2">
      <w:pPr>
        <w:spacing w:after="160" w:line="259" w:lineRule="auto"/>
        <w:jc w:val="both"/>
        <w:rPr>
          <w:rFonts w:asciiTheme="minorHAnsi" w:hAnsiTheme="minorHAnsi"/>
          <w:lang w:val="en-US"/>
        </w:rPr>
      </w:pPr>
      <w:sdt>
        <w:sdtPr>
          <w:rPr>
            <w:rStyle w:val="IntenseEmphasis"/>
          </w:rPr>
          <w:id w:val="-1939979827"/>
          <w:placeholder>
            <w:docPart w:val="F874B9AC88AB46B0B577B2DDDF5375F3"/>
          </w:placeholder>
        </w:sdtPr>
        <w:sdtEndPr>
          <w:rPr>
            <w:rStyle w:val="IntenseEmphasis"/>
          </w:rPr>
        </w:sdtEndPr>
        <w:sdtContent>
          <w:r w:rsidR="002D7556" w:rsidRPr="0EB482F2">
            <w:rPr>
              <w:rFonts w:ascii="Calibri" w:hAnsi="Calibri" w:cs="Calibri"/>
              <w:b/>
              <w:bCs/>
              <w:color w:val="000000" w:themeColor="text1"/>
            </w:rPr>
            <w:t xml:space="preserve"> </w:t>
          </w:r>
          <w:r w:rsidR="002D7556" w:rsidRPr="0EB482F2">
            <w:rPr>
              <w:rFonts w:ascii="Calibri" w:hAnsi="Calibri"/>
              <w:b/>
              <w:bCs/>
              <w:i/>
              <w:iCs/>
              <w:color w:val="4F4F00"/>
            </w:rPr>
            <w:t>​​​Dublin and Dun Laoghaire ​​​</w:t>
          </w:r>
        </w:sdtContent>
      </w:sdt>
      <w:r w:rsidR="005F7209" w:rsidRPr="0EB482F2">
        <w:rPr>
          <w:rFonts w:asciiTheme="minorHAnsi" w:hAnsiTheme="minorHAnsi"/>
        </w:rPr>
        <w:t xml:space="preserve"> </w:t>
      </w:r>
      <w:r w:rsidR="00DB1CBE" w:rsidRPr="0EB482F2">
        <w:rPr>
          <w:rFonts w:asciiTheme="minorHAnsi" w:hAnsiTheme="minorHAnsi"/>
          <w:lang w:val="en-US"/>
        </w:rPr>
        <w:t xml:space="preserve">Education and Training Board </w:t>
      </w:r>
      <w:r w:rsidR="00BA2B95" w:rsidRPr="0EB482F2">
        <w:rPr>
          <w:rFonts w:asciiTheme="minorHAnsi" w:hAnsiTheme="minorHAnsi"/>
          <w:lang w:val="en-US"/>
        </w:rPr>
        <w:t xml:space="preserve">is one of 16 ETBs established under the </w:t>
      </w:r>
      <w:hyperlink r:id="rId14">
        <w:r w:rsidR="00BA2B95" w:rsidRPr="0EB482F2">
          <w:rPr>
            <w:rFonts w:asciiTheme="minorHAnsi" w:hAnsiTheme="minorHAnsi"/>
            <w:i/>
            <w:iCs/>
            <w:lang w:val="en-US"/>
          </w:rPr>
          <w:t>Education and Training Boards Act</w:t>
        </w:r>
        <w:r w:rsidR="0004671F" w:rsidRPr="0EB482F2">
          <w:rPr>
            <w:rFonts w:asciiTheme="minorHAnsi" w:hAnsiTheme="minorHAnsi"/>
            <w:i/>
            <w:iCs/>
            <w:lang w:val="en-US"/>
          </w:rPr>
          <w:t xml:space="preserve"> </w:t>
        </w:r>
        <w:r w:rsidR="00BA2B95" w:rsidRPr="0EB482F2">
          <w:rPr>
            <w:rFonts w:asciiTheme="minorHAnsi" w:hAnsiTheme="minorHAnsi"/>
            <w:i/>
            <w:iCs/>
            <w:lang w:val="en-US"/>
          </w:rPr>
          <w:t>2013</w:t>
        </w:r>
      </w:hyperlink>
      <w:r w:rsidR="00BA2B95" w:rsidRPr="0EB482F2">
        <w:rPr>
          <w:rFonts w:asciiTheme="minorHAnsi" w:hAnsiTheme="minorHAnsi"/>
          <w:lang w:val="en-US"/>
        </w:rPr>
        <w:t>. The remit of Education and Training Board</w:t>
      </w:r>
      <w:r w:rsidR="00DB1CBE" w:rsidRPr="0EB482F2">
        <w:rPr>
          <w:rFonts w:asciiTheme="minorHAnsi" w:hAnsiTheme="minorHAnsi"/>
          <w:lang w:val="en-US"/>
        </w:rPr>
        <w:t>s</w:t>
      </w:r>
      <w:r w:rsidR="00BA2B95" w:rsidRPr="0EB482F2">
        <w:rPr>
          <w:rFonts w:asciiTheme="minorHAnsi" w:hAnsiTheme="minorHAnsi"/>
          <w:lang w:val="en-US"/>
        </w:rPr>
        <w:t>, as statutory provider</w:t>
      </w:r>
      <w:r w:rsidR="00DB1CBE" w:rsidRPr="0EB482F2">
        <w:rPr>
          <w:rFonts w:asciiTheme="minorHAnsi" w:hAnsiTheme="minorHAnsi"/>
          <w:lang w:val="en-US"/>
        </w:rPr>
        <w:t>s</w:t>
      </w:r>
      <w:r w:rsidR="00BA2B95" w:rsidRPr="0EB482F2">
        <w:rPr>
          <w:rFonts w:asciiTheme="minorHAnsi" w:hAnsiTheme="minorHAnsi"/>
          <w:lang w:val="en-US"/>
        </w:rPr>
        <w:t xml:space="preserve"> of education is the provision of a comprehensive range of quality education programmes to meet the needs of the community we serve. These</w:t>
      </w:r>
      <w:r w:rsidR="00DB1CBE" w:rsidRPr="0EB482F2">
        <w:rPr>
          <w:rFonts w:asciiTheme="minorHAnsi" w:hAnsiTheme="minorHAnsi"/>
          <w:lang w:val="en-US"/>
        </w:rPr>
        <w:t xml:space="preserve"> can</w:t>
      </w:r>
      <w:r w:rsidR="00BA2B95" w:rsidRPr="0EB482F2">
        <w:rPr>
          <w:rFonts w:asciiTheme="minorHAnsi" w:hAnsiTheme="minorHAnsi"/>
          <w:lang w:val="en-US"/>
        </w:rPr>
        <w:t xml:space="preserve"> include</w:t>
      </w:r>
      <w:r w:rsidR="00DB1CBE" w:rsidRPr="0EB482F2">
        <w:rPr>
          <w:rFonts w:asciiTheme="minorHAnsi" w:hAnsiTheme="minorHAnsi"/>
          <w:lang w:val="en-US"/>
        </w:rPr>
        <w:t>, Primary and Post Primary Education</w:t>
      </w:r>
      <w:r w:rsidR="00BA2B95" w:rsidRPr="0EB482F2">
        <w:rPr>
          <w:rFonts w:asciiTheme="minorHAnsi" w:hAnsiTheme="minorHAnsi"/>
          <w:lang w:val="en-US"/>
        </w:rPr>
        <w:t xml:space="preserve">, Post Leaving Certificate Programmes, Further Education, </w:t>
      </w:r>
      <w:r w:rsidR="00DB1CBE" w:rsidRPr="0EB482F2">
        <w:rPr>
          <w:rFonts w:asciiTheme="minorHAnsi" w:hAnsiTheme="minorHAnsi"/>
          <w:lang w:val="en-US"/>
        </w:rPr>
        <w:t xml:space="preserve">Apprenticeships, </w:t>
      </w:r>
      <w:r w:rsidR="00BA2B95" w:rsidRPr="0EB482F2">
        <w:rPr>
          <w:rFonts w:asciiTheme="minorHAnsi" w:hAnsiTheme="minorHAnsi"/>
          <w:lang w:val="en-US"/>
        </w:rPr>
        <w:t xml:space="preserve">Second Chance Learning, and Adult &amp; Community Education. </w:t>
      </w:r>
    </w:p>
    <w:p w14:paraId="38F34CBB" w14:textId="30B01B86" w:rsidR="00483A73" w:rsidRDefault="00483A73" w:rsidP="00FF5674">
      <w:pPr>
        <w:jc w:val="both"/>
        <w:rPr>
          <w:rFonts w:asciiTheme="minorHAnsi" w:hAnsiTheme="minorHAnsi" w:cstheme="minorHAnsi"/>
          <w:iCs/>
        </w:rPr>
      </w:pPr>
      <w:r w:rsidRPr="00762A23">
        <w:rPr>
          <w:rFonts w:asciiTheme="minorHAnsi" w:hAnsiTheme="minorHAnsi" w:cstheme="minorHAnsi"/>
          <w:iCs/>
        </w:rPr>
        <w:t xml:space="preserve">For more information on ETBs and ETBI go to </w:t>
      </w:r>
      <w:hyperlink r:id="rId15" w:history="1">
        <w:r w:rsidRPr="00762A23">
          <w:rPr>
            <w:rStyle w:val="Hyperlink"/>
            <w:rFonts w:asciiTheme="minorHAnsi" w:hAnsiTheme="minorHAnsi" w:cstheme="minorHAnsi"/>
            <w:iCs/>
          </w:rPr>
          <w:t>www.etbi.ie</w:t>
        </w:r>
      </w:hyperlink>
      <w:r w:rsidRPr="00762A23">
        <w:rPr>
          <w:rFonts w:asciiTheme="minorHAnsi" w:hAnsiTheme="minorHAnsi" w:cstheme="minorHAnsi"/>
          <w:iCs/>
        </w:rPr>
        <w:t xml:space="preserve"> </w:t>
      </w:r>
    </w:p>
    <w:p w14:paraId="7D8415D6" w14:textId="749F42C7" w:rsidR="00D85D7F" w:rsidRPr="00762A23" w:rsidRDefault="00D85D7F" w:rsidP="00FF5674">
      <w:pPr>
        <w:jc w:val="both"/>
        <w:rPr>
          <w:rFonts w:asciiTheme="minorHAnsi" w:hAnsiTheme="minorHAnsi" w:cstheme="minorHAnsi"/>
          <w:iCs/>
        </w:rPr>
      </w:pPr>
    </w:p>
    <w:p w14:paraId="141C612E" w14:textId="77777777" w:rsidR="00BE7E46" w:rsidRPr="00762A23" w:rsidRDefault="00BE7E46">
      <w:pPr>
        <w:rPr>
          <w:rFonts w:asciiTheme="minorHAnsi" w:hAnsiTheme="minorHAnsi" w:cstheme="minorHAnsi"/>
          <w:b/>
          <w:color w:val="FF0000"/>
          <w:highlight w:val="yellow"/>
        </w:rPr>
      </w:pPr>
      <w:r w:rsidRPr="00762A23">
        <w:rPr>
          <w:rFonts w:asciiTheme="minorHAnsi" w:hAnsiTheme="minorHAnsi" w:cstheme="minorHAnsi"/>
          <w:b/>
          <w:color w:val="FF0000"/>
          <w:highlight w:val="yellow"/>
        </w:rPr>
        <w:br w:type="page"/>
      </w:r>
    </w:p>
    <w:p w14:paraId="15D33512" w14:textId="37DB2064" w:rsidR="00CA43C1" w:rsidRPr="001E7D31" w:rsidRDefault="008006B4" w:rsidP="001E7D31">
      <w:pPr>
        <w:pStyle w:val="Heading1"/>
      </w:pPr>
      <w:bookmarkStart w:id="13" w:name="_Toc486843180"/>
      <w:bookmarkStart w:id="14" w:name="_Toc486843181"/>
      <w:bookmarkStart w:id="15" w:name="_Toc198219883"/>
      <w:bookmarkEnd w:id="13"/>
      <w:bookmarkEnd w:id="14"/>
      <w:r w:rsidRPr="001E7D31">
        <w:lastRenderedPageBreak/>
        <w:t xml:space="preserve">Scope of the </w:t>
      </w:r>
      <w:r w:rsidR="00A65EF4" w:rsidRPr="001E7D31">
        <w:t>Contract</w:t>
      </w:r>
      <w:bookmarkEnd w:id="15"/>
      <w:r w:rsidRPr="001E7D31">
        <w:t xml:space="preserve"> </w:t>
      </w:r>
    </w:p>
    <w:p w14:paraId="16BFCECB" w14:textId="5FD8C8B1" w:rsidR="00376192" w:rsidRPr="00762A23" w:rsidRDefault="00CE1C9C" w:rsidP="0EB482F2">
      <w:pPr>
        <w:rPr>
          <w:rFonts w:asciiTheme="minorHAnsi" w:hAnsiTheme="minorHAnsi"/>
        </w:rPr>
      </w:pPr>
      <w:r w:rsidRPr="0EB482F2">
        <w:rPr>
          <w:rFonts w:asciiTheme="minorHAnsi" w:hAnsiTheme="minorHAnsi"/>
        </w:rPr>
        <w:t xml:space="preserve">The </w:t>
      </w:r>
      <w:sdt>
        <w:sdtPr>
          <w:rPr>
            <w:rFonts w:asciiTheme="minorHAnsi" w:hAnsiTheme="minorHAnsi"/>
          </w:rPr>
          <w:id w:val="-1000038611"/>
          <w:placeholder>
            <w:docPart w:val="1B8D3507E0B641A885ABB52BC71AFE38"/>
          </w:placeholder>
        </w:sdtPr>
        <w:sdtEndPr/>
        <w:sdtContent>
          <w:r w:rsidR="00200146" w:rsidRPr="0EB482F2">
            <w:rPr>
              <w:rFonts w:ascii="Calibri" w:hAnsi="Calibri"/>
              <w:b/>
              <w:bCs/>
              <w:i/>
              <w:iCs/>
              <w:color w:val="4F4F00"/>
            </w:rPr>
            <w:t>​​​Dublin and Dun Laoghaire ​​​</w:t>
          </w:r>
        </w:sdtContent>
      </w:sdt>
      <w:r w:rsidR="009E1871" w:rsidRPr="0EB482F2">
        <w:rPr>
          <w:rFonts w:asciiTheme="minorHAnsi" w:hAnsiTheme="minorHAnsi"/>
        </w:rPr>
        <w:t>Education and Training Board</w:t>
      </w:r>
      <w:r w:rsidRPr="0EB482F2">
        <w:rPr>
          <w:rFonts w:asciiTheme="minorHAnsi" w:hAnsiTheme="minorHAnsi"/>
        </w:rPr>
        <w:t xml:space="preserve"> (the “Contracting Authority”) invites tenders (“Tenders”) to this </w:t>
      </w:r>
      <w:r w:rsidR="002062E5" w:rsidRPr="0EB482F2">
        <w:rPr>
          <w:rFonts w:asciiTheme="minorHAnsi" w:hAnsiTheme="minorHAnsi"/>
        </w:rPr>
        <w:t>C</w:t>
      </w:r>
      <w:r w:rsidR="00A54E1D" w:rsidRPr="0EB482F2">
        <w:rPr>
          <w:rFonts w:asciiTheme="minorHAnsi" w:hAnsiTheme="minorHAnsi"/>
        </w:rPr>
        <w:t>all for</w:t>
      </w:r>
      <w:r w:rsidRPr="0EB482F2">
        <w:rPr>
          <w:rFonts w:asciiTheme="minorHAnsi" w:hAnsiTheme="minorHAnsi"/>
        </w:rPr>
        <w:t xml:space="preserve"> </w:t>
      </w:r>
      <w:r w:rsidR="002062E5" w:rsidRPr="0EB482F2">
        <w:rPr>
          <w:rFonts w:asciiTheme="minorHAnsi" w:hAnsiTheme="minorHAnsi"/>
        </w:rPr>
        <w:t>T</w:t>
      </w:r>
      <w:r w:rsidRPr="0EB482F2">
        <w:rPr>
          <w:rFonts w:asciiTheme="minorHAnsi" w:hAnsiTheme="minorHAnsi"/>
        </w:rPr>
        <w:t>ender (“</w:t>
      </w:r>
      <w:r w:rsidR="00A54E1D" w:rsidRPr="0EB482F2">
        <w:rPr>
          <w:rFonts w:asciiTheme="minorHAnsi" w:hAnsiTheme="minorHAnsi"/>
        </w:rPr>
        <w:t>CFT</w:t>
      </w:r>
      <w:r w:rsidRPr="0EB482F2">
        <w:rPr>
          <w:rFonts w:asciiTheme="minorHAnsi" w:hAnsiTheme="minorHAnsi"/>
        </w:rPr>
        <w:t xml:space="preserve">”) from </w:t>
      </w:r>
      <w:r w:rsidR="002062E5" w:rsidRPr="0EB482F2">
        <w:rPr>
          <w:rFonts w:asciiTheme="minorHAnsi" w:hAnsiTheme="minorHAnsi"/>
        </w:rPr>
        <w:t>E</w:t>
      </w:r>
      <w:r w:rsidRPr="0EB482F2">
        <w:rPr>
          <w:rFonts w:asciiTheme="minorHAnsi" w:hAnsiTheme="minorHAnsi"/>
        </w:rPr>
        <w:t xml:space="preserve">conomic </w:t>
      </w:r>
      <w:r w:rsidR="002062E5" w:rsidRPr="0EB482F2">
        <w:rPr>
          <w:rFonts w:asciiTheme="minorHAnsi" w:hAnsiTheme="minorHAnsi"/>
        </w:rPr>
        <w:t>O</w:t>
      </w:r>
      <w:r w:rsidRPr="0EB482F2">
        <w:rPr>
          <w:rFonts w:asciiTheme="minorHAnsi" w:hAnsiTheme="minorHAnsi"/>
        </w:rPr>
        <w:t>perators (“Tenderers”) for the supply of the [</w:t>
      </w:r>
      <w:r w:rsidR="00A54E1D" w:rsidRPr="0EB482F2">
        <w:rPr>
          <w:rFonts w:asciiTheme="minorHAnsi" w:hAnsiTheme="minorHAnsi"/>
        </w:rPr>
        <w:t>services</w:t>
      </w:r>
      <w:r w:rsidRPr="0EB482F2">
        <w:rPr>
          <w:rFonts w:asciiTheme="minorHAnsi" w:hAnsiTheme="minorHAnsi"/>
        </w:rPr>
        <w:t>/</w:t>
      </w:r>
      <w:r w:rsidR="001B1842" w:rsidRPr="0EB482F2">
        <w:rPr>
          <w:rFonts w:asciiTheme="minorHAnsi" w:hAnsiTheme="minorHAnsi"/>
        </w:rPr>
        <w:t>goods</w:t>
      </w:r>
      <w:r w:rsidRPr="0EB482F2">
        <w:rPr>
          <w:rFonts w:asciiTheme="minorHAnsi" w:hAnsiTheme="minorHAnsi"/>
        </w:rPr>
        <w:t xml:space="preserve">] as </w:t>
      </w:r>
      <w:r w:rsidR="00D817A2" w:rsidRPr="0EB482F2">
        <w:rPr>
          <w:rFonts w:asciiTheme="minorHAnsi" w:hAnsiTheme="minorHAnsi"/>
        </w:rPr>
        <w:t>detailed</w:t>
      </w:r>
      <w:r w:rsidRPr="0EB482F2">
        <w:rPr>
          <w:rFonts w:asciiTheme="minorHAnsi" w:hAnsiTheme="minorHAnsi"/>
        </w:rPr>
        <w:t xml:space="preserve"> in</w:t>
      </w:r>
      <w:r w:rsidR="00A54E1D" w:rsidRPr="0EB482F2">
        <w:rPr>
          <w:rFonts w:asciiTheme="minorHAnsi" w:hAnsiTheme="minorHAnsi"/>
        </w:rPr>
        <w:t xml:space="preserve"> the</w:t>
      </w:r>
      <w:r w:rsidRPr="0EB482F2">
        <w:rPr>
          <w:rFonts w:asciiTheme="minorHAnsi" w:hAnsiTheme="minorHAnsi"/>
        </w:rPr>
        <w:t xml:space="preserve"> Specification </w:t>
      </w:r>
      <w:r w:rsidR="00D817A2" w:rsidRPr="0EB482F2">
        <w:rPr>
          <w:rFonts w:asciiTheme="minorHAnsi" w:hAnsiTheme="minorHAnsi"/>
        </w:rPr>
        <w:t>appended at Appendix 2</w:t>
      </w:r>
      <w:r w:rsidRPr="0EB482F2">
        <w:rPr>
          <w:rFonts w:asciiTheme="minorHAnsi" w:hAnsiTheme="minorHAnsi"/>
        </w:rPr>
        <w:t xml:space="preserve"> to this </w:t>
      </w:r>
      <w:r w:rsidR="00A54E1D" w:rsidRPr="0EB482F2">
        <w:rPr>
          <w:rFonts w:asciiTheme="minorHAnsi" w:hAnsiTheme="minorHAnsi"/>
        </w:rPr>
        <w:t>CFT</w:t>
      </w:r>
      <w:r w:rsidRPr="0EB482F2">
        <w:rPr>
          <w:rFonts w:asciiTheme="minorHAnsi" w:hAnsiTheme="minorHAnsi"/>
        </w:rPr>
        <w:t xml:space="preserve"> (the “Services</w:t>
      </w:r>
      <w:r w:rsidR="00A54E1D" w:rsidRPr="0EB482F2">
        <w:rPr>
          <w:rFonts w:asciiTheme="minorHAnsi" w:hAnsiTheme="minorHAnsi"/>
        </w:rPr>
        <w:t>/</w:t>
      </w:r>
      <w:r w:rsidR="001B1842" w:rsidRPr="0EB482F2">
        <w:rPr>
          <w:rFonts w:asciiTheme="minorHAnsi" w:hAnsiTheme="minorHAnsi"/>
        </w:rPr>
        <w:t>Goods</w:t>
      </w:r>
      <w:r w:rsidRPr="0EB482F2">
        <w:rPr>
          <w:rFonts w:asciiTheme="minorHAnsi" w:hAnsiTheme="minorHAnsi"/>
        </w:rPr>
        <w:t>”).</w:t>
      </w:r>
    </w:p>
    <w:p w14:paraId="79C9E34F" w14:textId="77777777" w:rsidR="00376192" w:rsidRPr="00762A23" w:rsidRDefault="00376192" w:rsidP="00376192">
      <w:pPr>
        <w:spacing w:after="160" w:line="259" w:lineRule="auto"/>
        <w:jc w:val="both"/>
        <w:rPr>
          <w:rFonts w:asciiTheme="minorHAnsi" w:hAnsiTheme="minorHAnsi" w:cstheme="minorHAnsi"/>
        </w:rPr>
      </w:pPr>
      <w:r w:rsidRPr="00762A23">
        <w:rPr>
          <w:rFonts w:asciiTheme="minorHAnsi" w:hAnsiTheme="minorHAnsi" w:cstheme="minorHAnsi"/>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910"/>
      </w:tblGrid>
      <w:tr w:rsidR="00376192" w:rsidRPr="00762A23" w14:paraId="3C6894D4" w14:textId="77777777" w:rsidTr="20CC48EA">
        <w:tc>
          <w:tcPr>
            <w:tcW w:w="4106" w:type="dxa"/>
            <w:shd w:val="clear" w:color="auto" w:fill="4F6228" w:themeFill="accent3" w:themeFillShade="80"/>
          </w:tcPr>
          <w:p w14:paraId="51225877" w14:textId="3FDB4AA5" w:rsidR="00376192" w:rsidRPr="00892600" w:rsidRDefault="00376192" w:rsidP="007346C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 xml:space="preserve">Issue </w:t>
            </w:r>
            <w:r w:rsidR="00A54E1D" w:rsidRPr="00892600">
              <w:rPr>
                <w:rFonts w:asciiTheme="minorHAnsi" w:eastAsiaTheme="minorHAnsi" w:hAnsiTheme="minorHAnsi" w:cstheme="minorHAnsi"/>
                <w:color w:val="FFFFFF" w:themeColor="background1"/>
                <w:lang w:eastAsia="en-US"/>
              </w:rPr>
              <w:t>CFT</w:t>
            </w:r>
          </w:p>
        </w:tc>
        <w:tc>
          <w:tcPr>
            <w:tcW w:w="4910" w:type="dxa"/>
          </w:tcPr>
          <w:p w14:paraId="2DA8B65B" w14:textId="39970299" w:rsidR="00376192" w:rsidRPr="00762A23" w:rsidRDefault="00692E2E"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448393428"/>
                <w:placeholder>
                  <w:docPart w:val="B926047FC25049EA8C9C459C03D63F2D"/>
                </w:placeholder>
              </w:sdtPr>
              <w:sdtEndPr/>
              <w:sdtContent>
                <w:sdt>
                  <w:sdtPr>
                    <w:rPr>
                      <w:rStyle w:val="IntenseEmphasis"/>
                    </w:rPr>
                    <w:id w:val="1504474185"/>
                    <w:placeholder>
                      <w:docPart w:val="D4DDC0E26A824929814C58B6D3FFC57A"/>
                    </w:placeholder>
                  </w:sdtPr>
                  <w:sdtEndPr>
                    <w:rPr>
                      <w:rStyle w:val="IntenseEmphasis"/>
                    </w:rPr>
                  </w:sdtEndPr>
                  <w:sdtContent>
                    <w:r w:rsidR="00BB28E6">
                      <w:rPr>
                        <w:rStyle w:val="IntenseEmphasis"/>
                      </w:rPr>
                      <w:t>16</w:t>
                    </w:r>
                    <w:r w:rsidR="00BB28E6" w:rsidRPr="00BB28E6">
                      <w:rPr>
                        <w:rStyle w:val="IntenseEmphasis"/>
                        <w:vertAlign w:val="superscript"/>
                      </w:rPr>
                      <w:t>th</w:t>
                    </w:r>
                    <w:r w:rsidR="00BB28E6">
                      <w:rPr>
                        <w:rStyle w:val="IntenseEmphasis"/>
                      </w:rPr>
                      <w:t xml:space="preserve"> July 2026</w:t>
                    </w:r>
                  </w:sdtContent>
                </w:sdt>
              </w:sdtContent>
            </w:sdt>
          </w:p>
        </w:tc>
      </w:tr>
      <w:tr w:rsidR="00376192" w:rsidRPr="00762A23" w14:paraId="25A891AC" w14:textId="77777777" w:rsidTr="20CC48EA">
        <w:tc>
          <w:tcPr>
            <w:tcW w:w="4106" w:type="dxa"/>
            <w:shd w:val="clear" w:color="auto" w:fill="4F6228" w:themeFill="accent3" w:themeFillShade="80"/>
          </w:tcPr>
          <w:p w14:paraId="132265B4"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Queries</w:t>
            </w:r>
          </w:p>
        </w:tc>
        <w:tc>
          <w:tcPr>
            <w:tcW w:w="4910" w:type="dxa"/>
          </w:tcPr>
          <w:p w14:paraId="29A47851" w14:textId="4E0BE901" w:rsidR="00376192" w:rsidRPr="00762A23" w:rsidRDefault="00692E2E"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79762723"/>
                <w:placeholder>
                  <w:docPart w:val="4A7C1487FE474BA99B43A3680C04B32C"/>
                </w:placeholder>
              </w:sdtPr>
              <w:sdtEndPr/>
              <w:sdtContent>
                <w:sdt>
                  <w:sdtPr>
                    <w:rPr>
                      <w:rStyle w:val="IntenseEmphasis"/>
                    </w:rPr>
                    <w:id w:val="1014654613"/>
                    <w:placeholder>
                      <w:docPart w:val="C7BEEB0B12394C9CBA9A114575020DF0"/>
                    </w:placeholder>
                  </w:sdtPr>
                  <w:sdtEndPr>
                    <w:rPr>
                      <w:rStyle w:val="IntenseEmphasis"/>
                    </w:rPr>
                  </w:sdtEndPr>
                  <w:sdtContent>
                    <w:r w:rsidR="00BB28E6">
                      <w:rPr>
                        <w:rStyle w:val="IntenseEmphasis"/>
                      </w:rPr>
                      <w:t>7</w:t>
                    </w:r>
                    <w:r w:rsidR="00BB28E6" w:rsidRPr="00BB28E6">
                      <w:rPr>
                        <w:rStyle w:val="IntenseEmphasis"/>
                        <w:vertAlign w:val="superscript"/>
                      </w:rPr>
                      <w:t>th</w:t>
                    </w:r>
                    <w:r w:rsidR="00BB28E6">
                      <w:rPr>
                        <w:rStyle w:val="IntenseEmphasis"/>
                      </w:rPr>
                      <w:t xml:space="preserve"> August 2026</w:t>
                    </w:r>
                  </w:sdtContent>
                </w:sdt>
              </w:sdtContent>
            </w:sdt>
          </w:p>
        </w:tc>
      </w:tr>
      <w:tr w:rsidR="00376192" w:rsidRPr="00762A23" w14:paraId="5FD23C32" w14:textId="77777777" w:rsidTr="20CC48EA">
        <w:tc>
          <w:tcPr>
            <w:tcW w:w="4106" w:type="dxa"/>
            <w:shd w:val="clear" w:color="auto" w:fill="4F6228" w:themeFill="accent3" w:themeFillShade="80"/>
          </w:tcPr>
          <w:p w14:paraId="4EE92995"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Closing date for Receipt of Tenders</w:t>
            </w:r>
          </w:p>
        </w:tc>
        <w:tc>
          <w:tcPr>
            <w:tcW w:w="4910" w:type="dxa"/>
          </w:tcPr>
          <w:p w14:paraId="61ED1883" w14:textId="7773A624" w:rsidR="00376192" w:rsidRPr="00762A23" w:rsidRDefault="00692E2E"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67810333"/>
                <w:placeholder>
                  <w:docPart w:val="65ECF0CD1E0048F98B175D9EE39A5E96"/>
                </w:placeholder>
              </w:sdtPr>
              <w:sdtEndPr/>
              <w:sdtContent>
                <w:sdt>
                  <w:sdtPr>
                    <w:rPr>
                      <w:rStyle w:val="IntenseEmphasis"/>
                    </w:rPr>
                    <w:id w:val="-1358970288"/>
                    <w:placeholder>
                      <w:docPart w:val="9AD2A8CDAD1E4B15820FCC4F7B509414"/>
                    </w:placeholder>
                  </w:sdtPr>
                  <w:sdtEndPr>
                    <w:rPr>
                      <w:rStyle w:val="IntenseEmphasis"/>
                    </w:rPr>
                  </w:sdtEndPr>
                  <w:sdtContent>
                    <w:r w:rsidR="00BB28E6">
                      <w:rPr>
                        <w:rStyle w:val="IntenseEmphasis"/>
                      </w:rPr>
                      <w:t>14</w:t>
                    </w:r>
                    <w:r w:rsidR="00BB28E6" w:rsidRPr="00BB28E6">
                      <w:rPr>
                        <w:rStyle w:val="IntenseEmphasis"/>
                        <w:vertAlign w:val="superscript"/>
                      </w:rPr>
                      <w:t>th</w:t>
                    </w:r>
                    <w:r w:rsidR="00BB28E6">
                      <w:rPr>
                        <w:rStyle w:val="IntenseEmphasis"/>
                      </w:rPr>
                      <w:t xml:space="preserve"> August 2026</w:t>
                    </w:r>
                  </w:sdtContent>
                </w:sdt>
              </w:sdtContent>
            </w:sdt>
          </w:p>
        </w:tc>
      </w:tr>
      <w:tr w:rsidR="00376192" w:rsidRPr="00762A23" w14:paraId="7B00D478" w14:textId="77777777" w:rsidTr="20CC48EA">
        <w:tc>
          <w:tcPr>
            <w:tcW w:w="4106" w:type="dxa"/>
            <w:shd w:val="clear" w:color="auto" w:fill="4F6228" w:themeFill="accent3" w:themeFillShade="80"/>
          </w:tcPr>
          <w:p w14:paraId="1F5C2581"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Clarification meetings (if anticipated)</w:t>
            </w:r>
          </w:p>
        </w:tc>
        <w:tc>
          <w:tcPr>
            <w:tcW w:w="4910" w:type="dxa"/>
          </w:tcPr>
          <w:p w14:paraId="2D178973" w14:textId="201DE571" w:rsidR="00376192" w:rsidRPr="00762A23" w:rsidRDefault="00692E2E"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1457020242"/>
                <w:placeholder>
                  <w:docPart w:val="1499B28C05E4445EBAD21969B9E22C0C"/>
                </w:placeholder>
              </w:sdtPr>
              <w:sdtEndPr/>
              <w:sdtContent>
                <w:sdt>
                  <w:sdtPr>
                    <w:rPr>
                      <w:rStyle w:val="IntenseEmphasis"/>
                    </w:rPr>
                    <w:id w:val="1594815499"/>
                    <w:placeholder>
                      <w:docPart w:val="9A2357242C064451B325338B5FC5BA7D"/>
                    </w:placeholder>
                  </w:sdtPr>
                  <w:sdtEndPr>
                    <w:rPr>
                      <w:rStyle w:val="IntenseEmphasis"/>
                    </w:rPr>
                  </w:sdtEndPr>
                  <w:sdtContent>
                    <w:r w:rsidR="00BB28E6">
                      <w:rPr>
                        <w:rStyle w:val="IntenseEmphasis"/>
                      </w:rPr>
                      <w:t>TBC</w:t>
                    </w:r>
                  </w:sdtContent>
                </w:sdt>
              </w:sdtContent>
            </w:sdt>
          </w:p>
        </w:tc>
      </w:tr>
      <w:tr w:rsidR="00376192" w:rsidRPr="00762A23" w14:paraId="71C5400E" w14:textId="77777777" w:rsidTr="20CC48EA">
        <w:tc>
          <w:tcPr>
            <w:tcW w:w="4106" w:type="dxa"/>
            <w:shd w:val="clear" w:color="auto" w:fill="4F6228" w:themeFill="accent3" w:themeFillShade="80"/>
          </w:tcPr>
          <w:p w14:paraId="69E3FBAC"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Award decision</w:t>
            </w:r>
          </w:p>
        </w:tc>
        <w:tc>
          <w:tcPr>
            <w:tcW w:w="4910" w:type="dxa"/>
          </w:tcPr>
          <w:p w14:paraId="6A3AEDE4" w14:textId="6C6EEC42" w:rsidR="00376192" w:rsidRPr="00762A23" w:rsidRDefault="00692E2E" w:rsidP="00A54E1D">
            <w:pPr>
              <w:spacing w:before="0" w:after="160" w:line="259" w:lineRule="auto"/>
              <w:jc w:val="both"/>
              <w:rPr>
                <w:rFonts w:asciiTheme="minorHAnsi" w:eastAsiaTheme="minorHAnsi" w:hAnsiTheme="minorHAnsi" w:cstheme="minorHAnsi"/>
                <w:lang w:eastAsia="en-US"/>
              </w:rPr>
            </w:pPr>
            <w:sdt>
              <w:sdtPr>
                <w:rPr>
                  <w:rFonts w:asciiTheme="minorHAnsi" w:hAnsiTheme="minorHAnsi" w:cstheme="minorHAnsi"/>
                </w:rPr>
                <w:id w:val="330955978"/>
                <w:placeholder>
                  <w:docPart w:val="52C06077116B45B59ECA2ABB30FC62AA"/>
                </w:placeholder>
              </w:sdtPr>
              <w:sdtEndPr/>
              <w:sdtContent>
                <w:sdt>
                  <w:sdtPr>
                    <w:rPr>
                      <w:rStyle w:val="IntenseEmphasis"/>
                    </w:rPr>
                    <w:id w:val="1220639364"/>
                    <w:placeholder>
                      <w:docPart w:val="482D4564E18449D19B147CB07F5F1772"/>
                    </w:placeholder>
                  </w:sdtPr>
                  <w:sdtEndPr>
                    <w:rPr>
                      <w:rStyle w:val="IntenseEmphasis"/>
                    </w:rPr>
                  </w:sdtEndPr>
                  <w:sdtContent>
                    <w:r w:rsidR="00BB28E6">
                      <w:rPr>
                        <w:rStyle w:val="IntenseEmphasis"/>
                      </w:rPr>
                      <w:t>TBC</w:t>
                    </w:r>
                  </w:sdtContent>
                </w:sdt>
              </w:sdtContent>
            </w:sdt>
          </w:p>
        </w:tc>
      </w:tr>
      <w:tr w:rsidR="00376192" w:rsidRPr="00762A23" w14:paraId="6FFC14E1" w14:textId="77777777" w:rsidTr="20CC48EA">
        <w:tc>
          <w:tcPr>
            <w:tcW w:w="4106" w:type="dxa"/>
            <w:shd w:val="clear" w:color="auto" w:fill="4F6228" w:themeFill="accent3" w:themeFillShade="80"/>
          </w:tcPr>
          <w:p w14:paraId="37375F6F" w14:textId="77777777" w:rsidR="00376192" w:rsidRPr="00892600" w:rsidRDefault="00376192" w:rsidP="00A54E1D">
            <w:pPr>
              <w:spacing w:before="0" w:after="160" w:line="259" w:lineRule="auto"/>
              <w:rPr>
                <w:rFonts w:asciiTheme="minorHAnsi" w:eastAsiaTheme="minorHAnsi" w:hAnsiTheme="minorHAnsi" w:cstheme="minorHAnsi"/>
                <w:color w:val="FFFFFF" w:themeColor="background1"/>
                <w:lang w:eastAsia="en-US"/>
              </w:rPr>
            </w:pPr>
            <w:r w:rsidRPr="00892600">
              <w:rPr>
                <w:rFonts w:asciiTheme="minorHAnsi" w:hAnsiTheme="minorHAnsi" w:cstheme="minorHAnsi"/>
                <w:color w:val="FFFFFF" w:themeColor="background1"/>
              </w:rPr>
              <w:t>Contract Commencement</w:t>
            </w:r>
          </w:p>
        </w:tc>
        <w:tc>
          <w:tcPr>
            <w:tcW w:w="4910" w:type="dxa"/>
          </w:tcPr>
          <w:p w14:paraId="6254F306" w14:textId="13842CF3" w:rsidR="00376192" w:rsidRPr="00762A23" w:rsidRDefault="00692E2E" w:rsidP="20CC48EA">
            <w:pPr>
              <w:spacing w:before="0" w:after="160" w:line="259" w:lineRule="auto"/>
              <w:jc w:val="both"/>
              <w:rPr>
                <w:rStyle w:val="IntenseEmphasis"/>
                <w:lang w:eastAsia="en-US"/>
              </w:rPr>
            </w:pPr>
            <w:sdt>
              <w:sdtPr>
                <w:rPr>
                  <w:rFonts w:asciiTheme="minorHAnsi" w:hAnsiTheme="minorHAnsi"/>
                  <w:b/>
                  <w:i/>
                  <w:iCs/>
                  <w:color w:val="4F4F00"/>
                </w:rPr>
                <w:id w:val="-1074280660"/>
                <w:placeholder>
                  <w:docPart w:val="AB8C4D770D434DD08F1387106FC127DB"/>
                </w:placeholder>
              </w:sdtPr>
              <w:sdtEndPr/>
              <w:sdtContent>
                <w:sdt>
                  <w:sdtPr>
                    <w:rPr>
                      <w:rStyle w:val="IntenseEmphasis"/>
                    </w:rPr>
                    <w:id w:val="1522197216"/>
                    <w:placeholder>
                      <w:docPart w:val="BCB2D9AA90304771A69966AA00E990A1"/>
                    </w:placeholder>
                  </w:sdtPr>
                  <w:sdtEndPr>
                    <w:rPr>
                      <w:rStyle w:val="IntenseEmphasis"/>
                    </w:rPr>
                  </w:sdtEndPr>
                  <w:sdtContent>
                    <w:r w:rsidR="694F6B90" w:rsidRPr="20CC48EA">
                      <w:rPr>
                        <w:rStyle w:val="IntenseEmphasis"/>
                      </w:rPr>
                      <w:t xml:space="preserve">31st August 2026 (subject </w:t>
                    </w:r>
                    <w:r w:rsidR="3C90EED7" w:rsidRPr="20CC48EA">
                      <w:rPr>
                        <w:rStyle w:val="IntenseEmphasis"/>
                      </w:rPr>
                      <w:t>to change)</w:t>
                    </w:r>
                  </w:sdtContent>
                </w:sdt>
              </w:sdtContent>
            </w:sdt>
          </w:p>
        </w:tc>
      </w:tr>
    </w:tbl>
    <w:p w14:paraId="2A3B7350" w14:textId="77777777" w:rsidR="00376192" w:rsidRPr="00762A23" w:rsidRDefault="00376192" w:rsidP="0002600B">
      <w:pPr>
        <w:rPr>
          <w:rFonts w:asciiTheme="minorHAnsi" w:hAnsiTheme="minorHAnsi" w:cstheme="minorHAnsi"/>
        </w:rPr>
      </w:pPr>
    </w:p>
    <w:p w14:paraId="57548770" w14:textId="457BFEC6" w:rsidR="0044781F" w:rsidRPr="00762A23" w:rsidRDefault="00376192" w:rsidP="0002600B">
      <w:pPr>
        <w:jc w:val="both"/>
        <w:rPr>
          <w:rFonts w:asciiTheme="minorHAnsi" w:hAnsiTheme="minorHAnsi" w:cstheme="minorHAnsi"/>
          <w:noProof/>
        </w:rPr>
      </w:pPr>
      <w:r w:rsidRPr="00762A23">
        <w:rPr>
          <w:rFonts w:asciiTheme="minorHAnsi" w:hAnsiTheme="minorHAnsi" w:cstheme="minorHAnsi"/>
        </w:rPr>
        <w:t xml:space="preserve">The dates provided above are estimates at the time of publication of this </w:t>
      </w:r>
      <w:r w:rsidR="00A54E1D" w:rsidRPr="00762A23">
        <w:rPr>
          <w:rFonts w:asciiTheme="minorHAnsi" w:hAnsiTheme="minorHAnsi" w:cstheme="minorHAnsi"/>
        </w:rPr>
        <w:t>CFT</w:t>
      </w:r>
      <w:r w:rsidRPr="00762A23">
        <w:rPr>
          <w:rFonts w:asciiTheme="minorHAnsi" w:hAnsiTheme="minorHAnsi" w:cstheme="minorHAnsi"/>
        </w:rPr>
        <w:t xml:space="preserve">.  The Contracting Authority will endeavour to run the process to this timetable, but this cannot be guaranteed. The Contracting Authority reserves the right, in its sole discretion, to extend the timelines identified above by giving notice in writing via www.etenders.gov.ie to tenderers at any point. Without prejudice to the foregoing, the Contracting Authority reserves the right, in its sole discretion, to extend the closing date for receipt of tenders by giving notice via eTenders to all parties who have expressed an interest in the competition. </w:t>
      </w:r>
      <w:bookmarkStart w:id="16" w:name="_Toc49861536"/>
      <w:bookmarkStart w:id="17" w:name="_Toc50042898"/>
      <w:bookmarkStart w:id="18" w:name="_Toc50119360"/>
      <w:bookmarkStart w:id="19" w:name="_Toc50456337"/>
      <w:bookmarkStart w:id="20" w:name="_Toc52271006"/>
      <w:bookmarkStart w:id="21" w:name="_Toc49861537"/>
      <w:bookmarkStart w:id="22" w:name="_Toc50042899"/>
      <w:bookmarkStart w:id="23" w:name="_Toc50119361"/>
      <w:bookmarkStart w:id="24" w:name="_Toc50456338"/>
      <w:bookmarkStart w:id="25" w:name="_Toc52271007"/>
      <w:bookmarkStart w:id="26" w:name="_Toc49861538"/>
      <w:bookmarkStart w:id="27" w:name="_Toc50042900"/>
      <w:bookmarkStart w:id="28" w:name="_Toc50119362"/>
      <w:bookmarkStart w:id="29" w:name="_Toc50456339"/>
      <w:bookmarkStart w:id="30" w:name="_Toc52271008"/>
      <w:bookmarkStart w:id="31" w:name="_Toc49861539"/>
      <w:bookmarkStart w:id="32" w:name="_Toc50042901"/>
      <w:bookmarkStart w:id="33" w:name="_Toc50119363"/>
      <w:bookmarkStart w:id="34" w:name="_Toc50456340"/>
      <w:bookmarkStart w:id="35" w:name="_Toc522710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0A1E5C" w14:textId="1CE9D627" w:rsidR="00652BD2" w:rsidRPr="001E7D31" w:rsidRDefault="00D817A2" w:rsidP="001E7D31">
      <w:pPr>
        <w:pStyle w:val="Heading2"/>
      </w:pPr>
      <w:bookmarkStart w:id="36" w:name="_Toc198219884"/>
      <w:r w:rsidRPr="001E7D31">
        <w:t xml:space="preserve">Summary of </w:t>
      </w:r>
      <w:r w:rsidR="00652BD2" w:rsidRPr="001E7D31">
        <w:t>Specification</w:t>
      </w:r>
      <w:bookmarkEnd w:id="36"/>
    </w:p>
    <w:sdt>
      <w:sdtPr>
        <w:rPr>
          <w:rStyle w:val="IntenseEmphasis"/>
          <w:b w:val="0"/>
        </w:rPr>
        <w:id w:val="-1379627061"/>
        <w:placeholder>
          <w:docPart w:val="DefaultPlaceholder_-1854013440"/>
        </w:placeholder>
      </w:sdtPr>
      <w:sdtEndPr>
        <w:rPr>
          <w:rStyle w:val="IntenseEmphasis"/>
          <w:b/>
          <w:bCs/>
        </w:rPr>
      </w:sdtEndPr>
      <w:sdtContent>
        <w:p w14:paraId="23CFBB38" w14:textId="034B1516" w:rsidR="00A67E50" w:rsidRPr="0046717D" w:rsidRDefault="6EA54D0A" w:rsidP="20CC48EA">
          <w:pPr>
            <w:jc w:val="both"/>
            <w:rPr>
              <w:rFonts w:asciiTheme="minorHAnsi" w:hAnsiTheme="minorHAnsi"/>
              <w:lang w:eastAsia="en-IE"/>
            </w:rPr>
          </w:pPr>
          <w:r w:rsidRPr="2C3588D1">
            <w:rPr>
              <w:rFonts w:asciiTheme="minorHAnsi" w:hAnsiTheme="minorHAnsi"/>
              <w:lang w:eastAsia="en-IE"/>
            </w:rPr>
            <w:t xml:space="preserve">Dublin College Loughlinstown (DCL) is seeking a qualified contractor to deliver the </w:t>
          </w:r>
          <w:r w:rsidR="00D9230D" w:rsidRPr="2C3588D1">
            <w:rPr>
              <w:rFonts w:asciiTheme="minorHAnsi" w:hAnsiTheme="minorHAnsi"/>
              <w:lang w:eastAsia="en-IE"/>
            </w:rPr>
            <w:t>PRINCE2® Foundation and Practitioner Certification courses based on the latest PRINCE2® v7 </w:t>
          </w:r>
          <w:r w:rsidRPr="2C3588D1">
            <w:rPr>
              <w:rFonts w:asciiTheme="minorHAnsi" w:hAnsiTheme="minorHAnsi"/>
              <w:lang w:eastAsia="en-IE"/>
            </w:rPr>
            <w:t>programme.</w:t>
          </w:r>
        </w:p>
        <w:p w14:paraId="5B856F2C" w14:textId="77777777" w:rsidR="00D9230D" w:rsidRPr="0046717D" w:rsidRDefault="00D9230D" w:rsidP="20CC48EA">
          <w:pPr>
            <w:rPr>
              <w:rFonts w:ascii="Calibri" w:hAnsi="Calibri"/>
              <w:i/>
              <w:iCs/>
              <w:color w:val="4F4F00"/>
            </w:rPr>
          </w:pPr>
          <w:r w:rsidRPr="20CC48EA">
            <w:rPr>
              <w:rFonts w:ascii="Calibri" w:hAnsi="Calibri"/>
              <w:i/>
              <w:iCs/>
              <w:color w:val="4F4F00"/>
            </w:rPr>
            <w:t>Course Durations: </w:t>
          </w:r>
        </w:p>
        <w:p w14:paraId="2906C101" w14:textId="727490E1" w:rsidR="00D9230D" w:rsidRPr="0046717D" w:rsidRDefault="00D9230D" w:rsidP="2C3588D1">
          <w:pPr>
            <w:rPr>
              <w:rFonts w:ascii="Calibri" w:hAnsi="Calibri"/>
              <w:i/>
              <w:iCs/>
              <w:color w:val="4F4F00"/>
            </w:rPr>
          </w:pPr>
          <w:r w:rsidRPr="2C3588D1">
            <w:rPr>
              <w:rFonts w:ascii="Calibri" w:hAnsi="Calibri"/>
              <w:i/>
              <w:iCs/>
              <w:color w:val="4F4F00"/>
            </w:rPr>
            <w:t>- Foundation – 4</w:t>
          </w:r>
          <w:r w:rsidR="51572407" w:rsidRPr="2C3588D1">
            <w:rPr>
              <w:rFonts w:ascii="Calibri" w:hAnsi="Calibri"/>
              <w:i/>
              <w:iCs/>
              <w:color w:val="4F4F00"/>
            </w:rPr>
            <w:t xml:space="preserve"> virtual</w:t>
          </w:r>
          <w:r w:rsidRPr="2C3588D1">
            <w:rPr>
              <w:rFonts w:ascii="Calibri" w:hAnsi="Calibri"/>
              <w:i/>
              <w:iCs/>
              <w:color w:val="4F4F00"/>
            </w:rPr>
            <w:t xml:space="preserve"> days (9.30am to 4.15pm) for course delivery </w:t>
          </w:r>
          <w:r w:rsidR="00294C0A" w:rsidRPr="2C3588D1">
            <w:rPr>
              <w:rFonts w:ascii="Calibri" w:hAnsi="Calibri"/>
              <w:i/>
              <w:iCs/>
              <w:color w:val="4F4F00"/>
            </w:rPr>
            <w:t xml:space="preserve">online </w:t>
          </w:r>
          <w:r w:rsidRPr="2C3588D1">
            <w:rPr>
              <w:rFonts w:ascii="Calibri" w:hAnsi="Calibri"/>
              <w:i/>
              <w:iCs/>
              <w:color w:val="4F4F00"/>
            </w:rPr>
            <w:t xml:space="preserve">and a further 1 day on site </w:t>
          </w:r>
          <w:r w:rsidR="00294C0A" w:rsidRPr="2C3588D1">
            <w:rPr>
              <w:rFonts w:ascii="Calibri" w:hAnsi="Calibri"/>
              <w:i/>
              <w:iCs/>
              <w:color w:val="4F4F00"/>
            </w:rPr>
            <w:t xml:space="preserve">in Dublin College Loughlinstown </w:t>
          </w:r>
          <w:r w:rsidRPr="2C3588D1">
            <w:rPr>
              <w:rFonts w:ascii="Calibri" w:hAnsi="Calibri"/>
              <w:i/>
              <w:iCs/>
              <w:color w:val="4F4F00"/>
            </w:rPr>
            <w:t>for revision in the morning and exam in the afternoon which needs to include formal invigilation of exams.</w:t>
          </w:r>
          <w:r w:rsidR="001F62F9" w:rsidRPr="2C3588D1">
            <w:rPr>
              <w:rFonts w:ascii="Calibri" w:hAnsi="Calibri"/>
              <w:i/>
              <w:iCs/>
              <w:color w:val="4F4F00"/>
            </w:rPr>
            <w:t xml:space="preserve"> Assessments take place in our Training Centre exam room.   </w:t>
          </w:r>
          <w:r w:rsidRPr="2C3588D1">
            <w:rPr>
              <w:rFonts w:ascii="Calibri" w:hAnsi="Calibri"/>
              <w:i/>
              <w:iCs/>
              <w:color w:val="4F4F00"/>
            </w:rPr>
            <w:t>  </w:t>
          </w:r>
          <w:r w:rsidR="008161FE" w:rsidRPr="2C3588D1">
            <w:rPr>
              <w:rFonts w:ascii="Calibri" w:hAnsi="Calibri"/>
              <w:i/>
              <w:iCs/>
              <w:color w:val="4F4F00"/>
            </w:rPr>
            <w:t>The preferred delivery is one day per wee</w:t>
          </w:r>
          <w:r w:rsidR="4BBC25FE" w:rsidRPr="2C3588D1">
            <w:rPr>
              <w:rFonts w:ascii="Calibri" w:hAnsi="Calibri"/>
              <w:i/>
              <w:iCs/>
              <w:color w:val="4F4F00"/>
            </w:rPr>
            <w:t>k over a period of 5 weeks.</w:t>
          </w:r>
        </w:p>
        <w:p w14:paraId="5F06D129" w14:textId="4952A1CC" w:rsidR="00616672" w:rsidRDefault="00D9230D" w:rsidP="20CC48EA">
          <w:pPr>
            <w:rPr>
              <w:rFonts w:ascii="Calibri" w:hAnsi="Calibri"/>
              <w:i/>
              <w:iCs/>
              <w:color w:val="4F4F00"/>
            </w:rPr>
          </w:pPr>
          <w:r w:rsidRPr="20CC48EA">
            <w:rPr>
              <w:rFonts w:ascii="Calibri" w:hAnsi="Calibri"/>
              <w:i/>
              <w:iCs/>
              <w:color w:val="4F4F00"/>
            </w:rPr>
            <w:t xml:space="preserve">- Practitioner - 3 virtual days (9.30am to 4.15pm) for course delivery </w:t>
          </w:r>
          <w:r w:rsidR="31AB704F" w:rsidRPr="20CC48EA">
            <w:rPr>
              <w:rFonts w:ascii="Calibri" w:hAnsi="Calibri"/>
              <w:i/>
              <w:iCs/>
              <w:color w:val="4F4F00"/>
            </w:rPr>
            <w:t>online</w:t>
          </w:r>
          <w:r w:rsidRPr="20CC48EA">
            <w:rPr>
              <w:rFonts w:ascii="Calibri" w:hAnsi="Calibri"/>
              <w:i/>
              <w:iCs/>
              <w:color w:val="4F4F00"/>
            </w:rPr>
            <w:t xml:space="preserve"> and a further 1 day on site </w:t>
          </w:r>
          <w:r w:rsidR="31AB704F" w:rsidRPr="20CC48EA">
            <w:rPr>
              <w:rFonts w:ascii="Calibri" w:hAnsi="Calibri"/>
              <w:i/>
              <w:iCs/>
              <w:color w:val="4F4F00"/>
            </w:rPr>
            <w:t xml:space="preserve">in Dublin College Loughlinstown </w:t>
          </w:r>
          <w:r w:rsidRPr="20CC48EA">
            <w:rPr>
              <w:rFonts w:ascii="Calibri" w:hAnsi="Calibri"/>
              <w:i/>
              <w:iCs/>
              <w:color w:val="4F4F00"/>
            </w:rPr>
            <w:t>for revision in the morning and exam in the afternoon which needs to include formal invigilation of exams.</w:t>
          </w:r>
          <w:r w:rsidR="001F62F9" w:rsidRPr="20CC48EA">
            <w:rPr>
              <w:rFonts w:ascii="Calibri" w:hAnsi="Calibri"/>
              <w:i/>
              <w:iCs/>
              <w:color w:val="4F4F00"/>
            </w:rPr>
            <w:t xml:space="preserve"> Assessments take place in our Training Centre exam room. </w:t>
          </w:r>
          <w:r w:rsidRPr="20CC48EA">
            <w:rPr>
              <w:rFonts w:ascii="Calibri" w:hAnsi="Calibri"/>
              <w:i/>
              <w:iCs/>
              <w:color w:val="4F4F00"/>
            </w:rPr>
            <w:t>  </w:t>
          </w:r>
          <w:r w:rsidR="00616672" w:rsidRPr="20CC48EA">
            <w:rPr>
              <w:rFonts w:ascii="Calibri" w:hAnsi="Calibri"/>
              <w:i/>
              <w:iCs/>
              <w:color w:val="4F4F00"/>
            </w:rPr>
            <w:t>The preferred delivery is one day per week</w:t>
          </w:r>
          <w:r w:rsidR="2F145119" w:rsidRPr="20CC48EA">
            <w:rPr>
              <w:rFonts w:ascii="Calibri" w:hAnsi="Calibri"/>
              <w:i/>
              <w:iCs/>
              <w:color w:val="4F4F00"/>
            </w:rPr>
            <w:t xml:space="preserve"> over a period of 4 weeks</w:t>
          </w:r>
        </w:p>
        <w:p w14:paraId="4921D631" w14:textId="13B8DEA7" w:rsidR="005C5D3B" w:rsidRPr="0046717D" w:rsidRDefault="6254317E" w:rsidP="2C3588D1">
          <w:pPr>
            <w:numPr>
              <w:ilvl w:val="0"/>
              <w:numId w:val="60"/>
            </w:numPr>
            <w:rPr>
              <w:rFonts w:ascii="Calibri" w:hAnsi="Calibri"/>
              <w:i/>
              <w:iCs/>
              <w:color w:val="4F4F00"/>
            </w:rPr>
          </w:pPr>
          <w:r w:rsidRPr="2C3588D1">
            <w:rPr>
              <w:rFonts w:ascii="Calibri" w:hAnsi="Calibri"/>
              <w:i/>
              <w:iCs/>
              <w:color w:val="4F4F00"/>
            </w:rPr>
            <w:t>T</w:t>
          </w:r>
          <w:r w:rsidR="1D9D9AC7" w:rsidRPr="2C3588D1">
            <w:rPr>
              <w:rFonts w:ascii="Calibri" w:hAnsi="Calibri"/>
              <w:i/>
              <w:iCs/>
              <w:color w:val="4F4F00"/>
            </w:rPr>
            <w:t>rainers</w:t>
          </w:r>
          <w:r w:rsidRPr="2C3588D1">
            <w:rPr>
              <w:rFonts w:ascii="Calibri" w:hAnsi="Calibri"/>
              <w:i/>
              <w:iCs/>
              <w:color w:val="4F4F00"/>
            </w:rPr>
            <w:t xml:space="preserve"> and back up t</w:t>
          </w:r>
          <w:r w:rsidR="37FA187D" w:rsidRPr="2C3588D1">
            <w:rPr>
              <w:rFonts w:ascii="Calibri" w:hAnsi="Calibri"/>
              <w:i/>
              <w:iCs/>
              <w:color w:val="4F4F00"/>
            </w:rPr>
            <w:t>rainer</w:t>
          </w:r>
          <w:r w:rsidRPr="2C3588D1">
            <w:rPr>
              <w:rFonts w:ascii="Calibri" w:hAnsi="Calibri"/>
              <w:i/>
              <w:iCs/>
              <w:color w:val="4F4F00"/>
            </w:rPr>
            <w:t xml:space="preserve"> must have Axelos PRINCE2® Version 7 accredited Trainer qualification PeopleCert.</w:t>
          </w:r>
        </w:p>
        <w:p w14:paraId="3222E47A" w14:textId="1332A04C" w:rsidR="005C5D3B" w:rsidRPr="0046717D" w:rsidRDefault="0A688822" w:rsidP="0486A8DA">
          <w:pPr>
            <w:numPr>
              <w:ilvl w:val="0"/>
              <w:numId w:val="60"/>
            </w:numPr>
            <w:rPr>
              <w:rFonts w:ascii="Calibri" w:hAnsi="Calibri"/>
              <w:i/>
              <w:iCs/>
              <w:color w:val="4F4F00"/>
            </w:rPr>
          </w:pPr>
          <w:r w:rsidRPr="0486A8DA">
            <w:rPr>
              <w:rFonts w:ascii="Calibri" w:hAnsi="Calibri"/>
              <w:i/>
              <w:iCs/>
              <w:color w:val="4F4F00"/>
            </w:rPr>
            <w:lastRenderedPageBreak/>
            <w:t xml:space="preserve">Must at least </w:t>
          </w:r>
          <w:r w:rsidR="1F9A5C93" w:rsidRPr="0486A8DA">
            <w:rPr>
              <w:rFonts w:ascii="Calibri" w:hAnsi="Calibri"/>
              <w:i/>
              <w:iCs/>
              <w:color w:val="4F4F00"/>
            </w:rPr>
            <w:t xml:space="preserve">have </w:t>
          </w:r>
          <w:r w:rsidRPr="0046717D">
            <w:rPr>
              <w:rFonts w:ascii="Calibri" w:hAnsi="Calibri"/>
              <w:i/>
              <w:iCs/>
              <w:color w:val="4F4F00"/>
            </w:rPr>
            <w:t xml:space="preserve">5 years Project Management Training experience in industry and </w:t>
          </w:r>
          <w:r w:rsidR="080719C9" w:rsidRPr="0486A8DA">
            <w:rPr>
              <w:rFonts w:ascii="Calibri" w:hAnsi="Calibri"/>
              <w:i/>
              <w:iCs/>
              <w:color w:val="4F4F00"/>
            </w:rPr>
            <w:t xml:space="preserve">at least 2 years </w:t>
          </w:r>
          <w:r w:rsidRPr="0046717D">
            <w:rPr>
              <w:rFonts w:ascii="Calibri" w:hAnsi="Calibri"/>
              <w:i/>
              <w:iCs/>
              <w:color w:val="4F4F00"/>
            </w:rPr>
            <w:t>experience in PRINCE2®  training with a recognised company. </w:t>
          </w:r>
        </w:p>
        <w:p w14:paraId="70952B49" w14:textId="7FA3EB84" w:rsidR="005C5D3B" w:rsidRDefault="005C5D3B" w:rsidP="14FE7EE9">
          <w:pPr>
            <w:rPr>
              <w:rFonts w:ascii="Calibri" w:hAnsi="Calibri"/>
              <w:i/>
              <w:iCs/>
              <w:color w:val="4F4F00"/>
            </w:rPr>
          </w:pPr>
        </w:p>
        <w:p w14:paraId="03270AED" w14:textId="3139B7C2" w:rsidR="00D9230D" w:rsidRPr="0046717D" w:rsidRDefault="17495156" w:rsidP="2C3588D1">
          <w:pPr>
            <w:rPr>
              <w:rFonts w:ascii="Calibri" w:hAnsi="Calibri"/>
              <w:i/>
              <w:iCs/>
              <w:color w:val="4F4F00"/>
            </w:rPr>
          </w:pPr>
          <w:r w:rsidRPr="0046717D">
            <w:rPr>
              <w:rFonts w:ascii="Calibri" w:hAnsi="Calibri"/>
              <w:i/>
              <w:iCs/>
              <w:color w:val="4F4F00"/>
            </w:rPr>
            <w:t>The Provider must be an authorised training organisation (ATO) of Peoplecert.</w:t>
          </w:r>
          <w:r w:rsidR="641CD484" w:rsidRPr="0046717D">
            <w:rPr>
              <w:rFonts w:ascii="Calibri" w:hAnsi="Calibri"/>
              <w:i/>
              <w:iCs/>
              <w:color w:val="4F4F00"/>
            </w:rPr>
            <w:t xml:space="preserve"> </w:t>
          </w:r>
        </w:p>
        <w:p w14:paraId="387BE60E" w14:textId="5BD75039" w:rsidR="00260E91" w:rsidRPr="0046717D" w:rsidRDefault="17495156" w:rsidP="2C3588D1">
          <w:pPr>
            <w:rPr>
              <w:rFonts w:ascii="Calibri" w:hAnsi="Calibri"/>
              <w:i/>
              <w:iCs/>
              <w:color w:val="4F4F00"/>
            </w:rPr>
          </w:pPr>
          <w:r w:rsidRPr="0046717D">
            <w:rPr>
              <w:rFonts w:ascii="Calibri" w:hAnsi="Calibri"/>
              <w:i/>
              <w:iCs/>
              <w:color w:val="4F4F00"/>
            </w:rPr>
            <w:t>PRINCE2® 7 is a registered trademark of the Peoplecert group used under license from Peoplecert , all rights reserved.</w:t>
          </w:r>
        </w:p>
        <w:p w14:paraId="26D62081" w14:textId="77777777" w:rsidR="00E76514" w:rsidRPr="0046717D" w:rsidRDefault="2F050EA9" w:rsidP="2C3588D1">
          <w:pPr>
            <w:rPr>
              <w:rFonts w:ascii="Calibri" w:hAnsi="Calibri"/>
              <w:i/>
              <w:iCs/>
              <w:color w:val="4F4F00"/>
            </w:rPr>
          </w:pPr>
          <w:r w:rsidRPr="0046717D">
            <w:rPr>
              <w:rFonts w:ascii="Calibri" w:hAnsi="Calibri"/>
              <w:i/>
              <w:iCs/>
              <w:color w:val="4F4F00"/>
            </w:rPr>
            <w:t>For further information please go to:</w:t>
          </w:r>
        </w:p>
        <w:p w14:paraId="6CB013FD" w14:textId="30FD4A0D" w:rsidR="00BE023D" w:rsidRPr="0046717D" w:rsidRDefault="2F36A75D" w:rsidP="2C3588D1">
          <w:pPr>
            <w:rPr>
              <w:rFonts w:ascii="Calibri" w:hAnsi="Calibri"/>
              <w:i/>
              <w:iCs/>
              <w:color w:val="4F4F00"/>
            </w:rPr>
          </w:pPr>
          <w:hyperlink w:history="1">
            <w:r w:rsidRPr="0046717D">
              <w:rPr>
                <w:rStyle w:val="Hyperlink"/>
                <w:rFonts w:ascii="Calibri" w:hAnsi="Calibri" w:cstheme="minorBidi"/>
                <w:i/>
                <w:iCs/>
              </w:rPr>
              <w:t>https://www.axelos.com/certifications/propath/prince2-project-management/prince2-7-foundation</w:t>
            </w:r>
          </w:hyperlink>
        </w:p>
        <w:p w14:paraId="0BDAC51F" w14:textId="4608E9BD" w:rsidR="00D9230D" w:rsidRPr="0046717D" w:rsidRDefault="00D9230D" w:rsidP="20CC48EA">
          <w:pPr>
            <w:rPr>
              <w:rFonts w:ascii="Calibri" w:hAnsi="Calibri"/>
              <w:i/>
              <w:iCs/>
              <w:color w:val="4F4F00"/>
            </w:rPr>
          </w:pPr>
          <w:r w:rsidRPr="20CC48EA">
            <w:rPr>
              <w:rFonts w:ascii="Calibri" w:hAnsi="Calibri"/>
              <w:i/>
              <w:iCs/>
              <w:color w:val="4F4F00"/>
            </w:rPr>
            <w:t>Note: figures should be on an individual basis as we provide Foundation as a separate course to practitioner.  </w:t>
          </w:r>
          <w:r w:rsidR="5DCCAF5A" w:rsidRPr="20CC48EA">
            <w:rPr>
              <w:rFonts w:ascii="Calibri" w:hAnsi="Calibri"/>
              <w:i/>
              <w:iCs/>
              <w:color w:val="4F4F00"/>
            </w:rPr>
            <w:t xml:space="preserve">Specification to include: </w:t>
          </w:r>
        </w:p>
        <w:p w14:paraId="470B2A8E" w14:textId="77777777" w:rsidR="00E04603" w:rsidRDefault="00D9230D" w:rsidP="20CC48EA">
          <w:pPr>
            <w:numPr>
              <w:ilvl w:val="0"/>
              <w:numId w:val="18"/>
            </w:numPr>
            <w:rPr>
              <w:rFonts w:ascii="Calibri" w:hAnsi="Calibri"/>
              <w:i/>
              <w:iCs/>
              <w:color w:val="4F4F00"/>
            </w:rPr>
          </w:pPr>
          <w:r w:rsidRPr="20CC48EA">
            <w:rPr>
              <w:rFonts w:ascii="Calibri" w:hAnsi="Calibri"/>
              <w:i/>
              <w:iCs/>
              <w:color w:val="4F4F00"/>
            </w:rPr>
            <w:t>Pre-course online briefing workshop for all aspiring candidates</w:t>
          </w:r>
          <w:r w:rsidR="4FBF9B29" w:rsidRPr="20CC48EA">
            <w:rPr>
              <w:rFonts w:ascii="Calibri" w:hAnsi="Calibri"/>
              <w:i/>
              <w:iCs/>
              <w:color w:val="4F4F00"/>
            </w:rPr>
            <w:t xml:space="preserve"> to be provided by contractor. </w:t>
          </w:r>
        </w:p>
        <w:p w14:paraId="0DB8361B" w14:textId="63D54DF4" w:rsidR="00E04603" w:rsidRPr="001C2D5C" w:rsidRDefault="195AC588" w:rsidP="20CC48EA">
          <w:pPr>
            <w:numPr>
              <w:ilvl w:val="0"/>
              <w:numId w:val="18"/>
            </w:numPr>
            <w:rPr>
              <w:rFonts w:ascii="Calibri" w:hAnsi="Calibri"/>
              <w:i/>
              <w:iCs/>
              <w:color w:val="4F4F00"/>
            </w:rPr>
          </w:pPr>
          <w:r w:rsidRPr="20CC48EA">
            <w:rPr>
              <w:rFonts w:ascii="Calibri" w:hAnsi="Calibri"/>
              <w:i/>
              <w:iCs/>
              <w:color w:val="4F4F00"/>
            </w:rPr>
            <w:t xml:space="preserve">Pre-course briefing workshop for all aspiring candidates to ensure all prospective candidates are fully briefed as to the scope, attendance, and commitment required to achieve successful PRINCE2® v7 Certification </w:t>
          </w:r>
        </w:p>
        <w:p w14:paraId="42A7E867" w14:textId="7EE5D5CC" w:rsidR="00D9230D" w:rsidRPr="0046717D" w:rsidRDefault="00D9230D" w:rsidP="2C3588D1">
          <w:pPr>
            <w:numPr>
              <w:ilvl w:val="0"/>
              <w:numId w:val="18"/>
            </w:numPr>
            <w:rPr>
              <w:rFonts w:ascii="Calibri" w:hAnsi="Calibri"/>
              <w:i/>
              <w:iCs/>
              <w:color w:val="4F4F00"/>
            </w:rPr>
          </w:pPr>
          <w:r w:rsidRPr="2C3588D1">
            <w:rPr>
              <w:rFonts w:ascii="Calibri" w:hAnsi="Calibri"/>
              <w:i/>
              <w:iCs/>
              <w:color w:val="4F4F00"/>
            </w:rPr>
            <w:t>T</w:t>
          </w:r>
          <w:r w:rsidR="575858B9" w:rsidRPr="2C3588D1">
            <w:rPr>
              <w:rFonts w:ascii="Calibri" w:hAnsi="Calibri"/>
              <w:i/>
              <w:iCs/>
              <w:color w:val="4F4F00"/>
            </w:rPr>
            <w:t>rainer</w:t>
          </w:r>
          <w:r w:rsidRPr="2C3588D1">
            <w:rPr>
              <w:rFonts w:ascii="Calibri" w:hAnsi="Calibri"/>
              <w:i/>
              <w:iCs/>
              <w:color w:val="4F4F00"/>
            </w:rPr>
            <w:t xml:space="preserve"> rate(s) – course delivery onsite rate, course deliver online rate, exam day rate </w:t>
          </w:r>
        </w:p>
        <w:p w14:paraId="3E8B8438" w14:textId="2BE78D1F" w:rsidR="00D9230D" w:rsidRPr="0046717D" w:rsidRDefault="00D9230D" w:rsidP="20CC48EA">
          <w:pPr>
            <w:numPr>
              <w:ilvl w:val="0"/>
              <w:numId w:val="20"/>
            </w:numPr>
            <w:rPr>
              <w:rFonts w:ascii="Calibri" w:hAnsi="Calibri"/>
              <w:i/>
              <w:iCs/>
              <w:color w:val="4F4F00"/>
            </w:rPr>
          </w:pPr>
          <w:r w:rsidRPr="20CC48EA">
            <w:rPr>
              <w:rFonts w:ascii="Calibri" w:hAnsi="Calibri"/>
              <w:i/>
              <w:iCs/>
              <w:color w:val="4F4F00"/>
            </w:rPr>
            <w:t>Foundation / Practitioner exam and Proctoring fee  </w:t>
          </w:r>
          <w:r w:rsidR="0CCE3238" w:rsidRPr="20CC48EA">
            <w:rPr>
              <w:rFonts w:ascii="Calibri" w:hAnsi="Calibri"/>
              <w:i/>
              <w:iCs/>
              <w:color w:val="4F4F00"/>
            </w:rPr>
            <w:t>to be provided</w:t>
          </w:r>
          <w:r w:rsidR="002712C1" w:rsidRPr="20CC48EA">
            <w:rPr>
              <w:rFonts w:ascii="Calibri" w:hAnsi="Calibri"/>
              <w:i/>
              <w:iCs/>
              <w:color w:val="4F4F00"/>
            </w:rPr>
            <w:t xml:space="preserve"> per learner rate</w:t>
          </w:r>
          <w:r w:rsidR="0CCE3238" w:rsidRPr="20CC48EA">
            <w:rPr>
              <w:rFonts w:ascii="Calibri" w:hAnsi="Calibri"/>
              <w:i/>
              <w:iCs/>
              <w:color w:val="4F4F00"/>
            </w:rPr>
            <w:t xml:space="preserve">. </w:t>
          </w:r>
        </w:p>
        <w:p w14:paraId="095C3928" w14:textId="77777777" w:rsidR="00D9230D" w:rsidRPr="0046717D" w:rsidRDefault="00D9230D" w:rsidP="20CC48EA">
          <w:pPr>
            <w:pStyle w:val="ListParagraph"/>
            <w:numPr>
              <w:ilvl w:val="0"/>
              <w:numId w:val="20"/>
            </w:numPr>
            <w:rPr>
              <w:rFonts w:ascii="Calibri" w:hAnsi="Calibri"/>
              <w:i/>
              <w:iCs/>
              <w:color w:val="4F4F00"/>
            </w:rPr>
          </w:pPr>
          <w:r w:rsidRPr="20CC48EA">
            <w:rPr>
              <w:rFonts w:ascii="Calibri" w:hAnsi="Calibri"/>
              <w:i/>
              <w:iCs/>
              <w:color w:val="4F4F00"/>
            </w:rPr>
            <w:t>Please give details of any proposed learning materials: </w:t>
          </w:r>
          <w:r>
            <w:br/>
          </w:r>
          <w:r w:rsidRPr="20CC48EA">
            <w:rPr>
              <w:rFonts w:ascii="Calibri" w:hAnsi="Calibri"/>
              <w:i/>
              <w:iCs/>
              <w:color w:val="4F4F00"/>
            </w:rPr>
            <w:t>Minimum requirements are:   </w:t>
          </w:r>
        </w:p>
        <w:p w14:paraId="32095AB8" w14:textId="2E58586A" w:rsidR="00D9230D" w:rsidRPr="0046717D" w:rsidRDefault="5096FD1A" w:rsidP="20CC48EA">
          <w:pPr>
            <w:numPr>
              <w:ilvl w:val="0"/>
              <w:numId w:val="21"/>
            </w:numPr>
            <w:tabs>
              <w:tab w:val="clear" w:pos="720"/>
              <w:tab w:val="num" w:pos="1080"/>
            </w:tabs>
            <w:ind w:left="1080"/>
            <w:rPr>
              <w:rFonts w:ascii="Calibri" w:hAnsi="Calibri"/>
              <w:i/>
              <w:iCs/>
              <w:color w:val="4F4F00"/>
            </w:rPr>
          </w:pPr>
          <w:r w:rsidRPr="20CC48EA">
            <w:rPr>
              <w:rFonts w:ascii="Calibri" w:hAnsi="Calibri"/>
              <w:i/>
              <w:iCs/>
              <w:color w:val="4F4F00"/>
            </w:rPr>
            <w:t>E</w:t>
          </w:r>
          <w:r w:rsidR="00D9230D" w:rsidRPr="20CC48EA">
            <w:rPr>
              <w:rFonts w:ascii="Calibri" w:hAnsi="Calibri"/>
              <w:i/>
              <w:iCs/>
              <w:color w:val="4F4F00"/>
            </w:rPr>
            <w:t>Book</w:t>
          </w:r>
          <w:r w:rsidRPr="20CC48EA">
            <w:rPr>
              <w:rFonts w:ascii="Calibri" w:hAnsi="Calibri"/>
              <w:i/>
              <w:iCs/>
              <w:color w:val="4F4F00"/>
            </w:rPr>
            <w:t xml:space="preserve"> for each learner.</w:t>
          </w:r>
        </w:p>
        <w:p w14:paraId="2BEA1E9C" w14:textId="0B6DD514" w:rsidR="00D9230D" w:rsidRPr="0046717D" w:rsidRDefault="00D9230D" w:rsidP="20CC48EA">
          <w:pPr>
            <w:numPr>
              <w:ilvl w:val="0"/>
              <w:numId w:val="22"/>
            </w:numPr>
            <w:tabs>
              <w:tab w:val="clear" w:pos="720"/>
              <w:tab w:val="num" w:pos="1080"/>
            </w:tabs>
            <w:ind w:left="1080"/>
            <w:rPr>
              <w:rFonts w:ascii="Calibri" w:hAnsi="Calibri"/>
              <w:i/>
              <w:iCs/>
              <w:color w:val="4F4F00"/>
            </w:rPr>
          </w:pPr>
          <w:r w:rsidRPr="20CC48EA">
            <w:rPr>
              <w:rFonts w:ascii="Calibri" w:hAnsi="Calibri"/>
              <w:i/>
              <w:iCs/>
              <w:color w:val="4F4F00"/>
            </w:rPr>
            <w:t>Official PRINCE2® manual as hard copy  </w:t>
          </w:r>
          <w:r w:rsidR="131207DE" w:rsidRPr="20CC48EA">
            <w:rPr>
              <w:rFonts w:ascii="Calibri" w:hAnsi="Calibri"/>
              <w:i/>
              <w:iCs/>
              <w:color w:val="4F4F00"/>
            </w:rPr>
            <w:t>for each learner</w:t>
          </w:r>
        </w:p>
        <w:p w14:paraId="4FA51160" w14:textId="0CFE1FA3" w:rsidR="00D9230D" w:rsidRPr="0046717D" w:rsidRDefault="00D9230D" w:rsidP="20CC48EA">
          <w:pPr>
            <w:numPr>
              <w:ilvl w:val="0"/>
              <w:numId w:val="23"/>
            </w:numPr>
            <w:tabs>
              <w:tab w:val="num" w:pos="720"/>
            </w:tabs>
            <w:rPr>
              <w:rFonts w:ascii="Calibri" w:hAnsi="Calibri"/>
              <w:i/>
              <w:iCs/>
              <w:color w:val="4F4F00"/>
            </w:rPr>
          </w:pPr>
          <w:r w:rsidRPr="20CC48EA">
            <w:rPr>
              <w:rFonts w:ascii="Calibri" w:hAnsi="Calibri"/>
              <w:i/>
              <w:iCs/>
              <w:color w:val="4F4F00"/>
            </w:rPr>
            <w:t>Exam resit options for both modules </w:t>
          </w:r>
          <w:r w:rsidR="5F45504C" w:rsidRPr="20CC48EA">
            <w:rPr>
              <w:rFonts w:ascii="Calibri" w:hAnsi="Calibri"/>
              <w:i/>
              <w:iCs/>
              <w:color w:val="4F4F00"/>
            </w:rPr>
            <w:t xml:space="preserve">one resit available to those who don’t pass first attempt.  </w:t>
          </w:r>
        </w:p>
        <w:p w14:paraId="39484E74" w14:textId="38FE4FA4" w:rsidR="00154EEB" w:rsidRPr="0046717D" w:rsidRDefault="2A28B029" w:rsidP="20CC48EA">
          <w:pPr>
            <w:numPr>
              <w:ilvl w:val="0"/>
              <w:numId w:val="23"/>
            </w:numPr>
            <w:tabs>
              <w:tab w:val="num" w:pos="720"/>
            </w:tabs>
            <w:rPr>
              <w:rFonts w:ascii="Calibri" w:hAnsi="Calibri"/>
              <w:i/>
              <w:iCs/>
              <w:color w:val="4F4F00"/>
            </w:rPr>
          </w:pPr>
          <w:r w:rsidRPr="20CC48EA">
            <w:rPr>
              <w:rFonts w:ascii="Calibri" w:hAnsi="Calibri"/>
              <w:i/>
              <w:iCs/>
              <w:color w:val="4F4F00"/>
            </w:rPr>
            <w:t xml:space="preserve">Resit exam details:  Voucher to be issued to each learner requiring a resit. Exam can take place online in their home for the resit. </w:t>
          </w:r>
        </w:p>
        <w:p w14:paraId="7B0E57EA" w14:textId="3FD7FDC7" w:rsidR="00A62F92" w:rsidRPr="00A62F92" w:rsidRDefault="2C313896" w:rsidP="0486A8DA">
          <w:pPr>
            <w:pStyle w:val="ListParagraph"/>
            <w:numPr>
              <w:ilvl w:val="0"/>
              <w:numId w:val="23"/>
            </w:numPr>
            <w:rPr>
              <w:rFonts w:ascii="Calibri" w:hAnsi="Calibri"/>
              <w:i/>
              <w:iCs/>
              <w:color w:val="4F4F00"/>
            </w:rPr>
          </w:pPr>
          <w:r w:rsidRPr="0486A8DA">
            <w:rPr>
              <w:rFonts w:ascii="Calibri" w:hAnsi="Calibri"/>
              <w:i/>
              <w:iCs/>
              <w:color w:val="4F4F00"/>
            </w:rPr>
            <w:t xml:space="preserve">Further details can be found in </w:t>
          </w:r>
          <w:r w:rsidR="31356BCC" w:rsidRPr="0486A8DA">
            <w:rPr>
              <w:rFonts w:ascii="Calibri" w:hAnsi="Calibri"/>
              <w:i/>
              <w:iCs/>
              <w:color w:val="4F4F00"/>
            </w:rPr>
            <w:t>A</w:t>
          </w:r>
          <w:r w:rsidRPr="0486A8DA">
            <w:rPr>
              <w:rFonts w:ascii="Calibri" w:hAnsi="Calibri"/>
              <w:i/>
              <w:iCs/>
              <w:color w:val="4F4F00"/>
            </w:rPr>
            <w:t>ppendix 2</w:t>
          </w:r>
          <w:r w:rsidR="01811A15" w:rsidRPr="0486A8DA">
            <w:rPr>
              <w:rFonts w:ascii="Calibri" w:hAnsi="Calibri"/>
              <w:i/>
              <w:iCs/>
              <w:color w:val="4F4F00"/>
            </w:rPr>
            <w:t xml:space="preserve"> - Specification</w:t>
          </w:r>
          <w:r w:rsidRPr="0486A8DA">
            <w:rPr>
              <w:rFonts w:ascii="Calibri" w:hAnsi="Calibri"/>
              <w:i/>
              <w:iCs/>
              <w:color w:val="4F4F00"/>
            </w:rPr>
            <w:t> </w:t>
          </w:r>
        </w:p>
        <w:p w14:paraId="167B696A" w14:textId="77777777" w:rsidR="00D9230D" w:rsidRPr="00A7132E" w:rsidRDefault="00692E2E" w:rsidP="003352A1">
          <w:pPr>
            <w:jc w:val="both"/>
            <w:rPr>
              <w:rFonts w:ascii="Calibri" w:hAnsi="Calibri"/>
              <w:b/>
              <w:i/>
              <w:iCs/>
              <w:color w:val="4F4F00"/>
            </w:rPr>
          </w:pPr>
        </w:p>
      </w:sdtContent>
    </w:sdt>
    <w:p w14:paraId="4846D9AB" w14:textId="06069EA9" w:rsidR="00515B60" w:rsidRPr="001E7D31" w:rsidRDefault="00515B60" w:rsidP="001E7D31">
      <w:pPr>
        <w:pStyle w:val="Heading3"/>
      </w:pPr>
      <w:bookmarkStart w:id="37" w:name="_Toc490827492"/>
      <w:bookmarkStart w:id="38" w:name="_Toc198219885"/>
      <w:r>
        <w:t>Application of Variants</w:t>
      </w:r>
      <w:bookmarkEnd w:id="37"/>
      <w:bookmarkEnd w:id="38"/>
      <w:r>
        <w:t xml:space="preserve"> </w:t>
      </w:r>
    </w:p>
    <w:p w14:paraId="4D640A4C" w14:textId="7F5F0A2E" w:rsidR="64FB838C" w:rsidRDefault="64FB838C" w:rsidP="2C3588D1">
      <w:pPr>
        <w:spacing w:after="0" w:line="240" w:lineRule="auto"/>
        <w:jc w:val="both"/>
        <w:rPr>
          <w:rFonts w:asciiTheme="minorHAnsi" w:hAnsiTheme="minorHAnsi"/>
          <w:i/>
          <w:iCs/>
        </w:rPr>
      </w:pPr>
      <w:r w:rsidRPr="0046717D">
        <w:rPr>
          <w:rFonts w:asciiTheme="minorHAnsi" w:hAnsiTheme="minorHAnsi"/>
          <w:b/>
          <w:bCs/>
          <w:i/>
          <w:iCs/>
        </w:rPr>
        <w:t>Not Used.</w:t>
      </w:r>
    </w:p>
    <w:p w14:paraId="0FD600DD" w14:textId="6A2D1C8C" w:rsidR="2C3588D1" w:rsidRDefault="2C3588D1" w:rsidP="2C3588D1">
      <w:pPr>
        <w:spacing w:after="0" w:line="240" w:lineRule="auto"/>
        <w:jc w:val="both"/>
        <w:rPr>
          <w:rFonts w:asciiTheme="minorHAnsi" w:hAnsiTheme="minorHAnsi"/>
          <w:i/>
          <w:iCs/>
        </w:rPr>
      </w:pPr>
    </w:p>
    <w:p w14:paraId="2370AB98" w14:textId="0E369716" w:rsidR="004D359B" w:rsidRDefault="004D359B" w:rsidP="2C3588D1">
      <w:pPr>
        <w:spacing w:after="0" w:line="240" w:lineRule="auto"/>
        <w:jc w:val="both"/>
        <w:rPr>
          <w:rStyle w:val="IntenseEmphasis"/>
        </w:rPr>
      </w:pPr>
    </w:p>
    <w:p w14:paraId="32AFD7C4" w14:textId="65CB5916" w:rsidR="00515B60" w:rsidRPr="00762A23" w:rsidRDefault="00515B60" w:rsidP="2C3588D1">
      <w:pPr>
        <w:spacing w:after="0" w:line="240" w:lineRule="auto"/>
        <w:jc w:val="both"/>
        <w:rPr>
          <w:rFonts w:asciiTheme="minorHAnsi" w:hAnsiTheme="minorHAnsi"/>
        </w:rPr>
      </w:pPr>
    </w:p>
    <w:p w14:paraId="5BAE1BEC" w14:textId="46CAE5F8" w:rsidR="00515B60" w:rsidRPr="00762A23" w:rsidRDefault="00515B60" w:rsidP="2C3588D1">
      <w:pPr>
        <w:spacing w:after="0" w:line="240" w:lineRule="auto"/>
        <w:jc w:val="both"/>
      </w:pPr>
    </w:p>
    <w:p w14:paraId="05098EC4" w14:textId="242D3014" w:rsidR="00515B60" w:rsidRPr="00762A23" w:rsidRDefault="06355247" w:rsidP="2C3588D1">
      <w:pPr>
        <w:spacing w:after="0" w:line="240" w:lineRule="auto"/>
        <w:jc w:val="both"/>
      </w:pPr>
      <w:bookmarkStart w:id="39" w:name="_Toc490827493"/>
      <w:bookmarkStart w:id="40" w:name="_Toc198219886"/>
      <w:r>
        <w:t>Delivery Locations</w:t>
      </w:r>
      <w:bookmarkEnd w:id="39"/>
      <w:bookmarkEnd w:id="40"/>
    </w:p>
    <w:p w14:paraId="2B756773" w14:textId="6D562310" w:rsidR="00515B60" w:rsidRPr="00762A23" w:rsidRDefault="06355247" w:rsidP="20CC48EA">
      <w:r w:rsidRPr="20CC48EA">
        <w:rPr>
          <w:rFonts w:asciiTheme="minorHAnsi" w:hAnsiTheme="minorHAnsi"/>
          <w:color w:val="000000" w:themeColor="text1"/>
        </w:rPr>
        <w:lastRenderedPageBreak/>
        <w:t xml:space="preserve">Delivery is required </w:t>
      </w:r>
      <w:r w:rsidR="5161C3CA" w:rsidRPr="20CC48EA">
        <w:rPr>
          <w:rFonts w:asciiTheme="minorHAnsi" w:hAnsiTheme="minorHAnsi"/>
          <w:color w:val="000000" w:themeColor="text1"/>
        </w:rPr>
        <w:t>in</w:t>
      </w:r>
      <w:r w:rsidR="3BC000A9" w:rsidRPr="20CC48EA">
        <w:rPr>
          <w:rFonts w:asciiTheme="minorHAnsi" w:hAnsiTheme="minorHAnsi"/>
          <w:color w:val="000000" w:themeColor="text1"/>
        </w:rPr>
        <w:t xml:space="preserve"> </w:t>
      </w:r>
      <w:sdt>
        <w:sdtPr>
          <w:rPr>
            <w:rFonts w:asciiTheme="minorHAnsi" w:hAnsiTheme="minorHAnsi"/>
          </w:rPr>
          <w:id w:val="-913778331"/>
          <w:placeholder>
            <w:docPart w:val="D4ADFC8D37C34A80BA2AC1C7E9331EBD"/>
          </w:placeholder>
        </w:sdtPr>
        <w:sdtEndPr/>
        <w:sdtContent>
          <w:sdt>
            <w:sdtPr>
              <w:rPr>
                <w:rStyle w:val="IntenseEmphasis"/>
              </w:rPr>
              <w:id w:val="1583493162"/>
              <w:placeholder>
                <w:docPart w:val="3FEB79A095DB4405949B8E5E76EFEB62"/>
              </w:placeholder>
            </w:sdtPr>
            <w:sdtEndPr>
              <w:rPr>
                <w:rStyle w:val="IntenseEmphasis"/>
              </w:rPr>
            </w:sdtEndPr>
            <w:sdtContent>
              <w:r w:rsidR="4129DC36" w:rsidRPr="20CC48EA">
                <w:rPr>
                  <w:rFonts w:ascii="Calibri" w:hAnsi="Calibri"/>
                  <w:b/>
                  <w:bCs/>
                  <w:i/>
                  <w:iCs/>
                  <w:color w:val="4F4F00"/>
                </w:rPr>
                <w:t>​​</w:t>
              </w:r>
              <w:r w:rsidR="4129DC36" w:rsidRPr="0046717D">
                <w:rPr>
                  <w:rFonts w:ascii="Calibri" w:hAnsi="Calibri"/>
                  <w:color w:val="000000" w:themeColor="text1"/>
                </w:rPr>
                <w:t>Dublin College Loughlinstown</w:t>
              </w:r>
              <w:r w:rsidR="5837C1F0" w:rsidRPr="0046717D">
                <w:rPr>
                  <w:rFonts w:ascii="Calibri" w:hAnsi="Calibri"/>
                  <w:color w:val="000000" w:themeColor="text1"/>
                </w:rPr>
                <w:t>, Wyattville Road, Loughlinstown, Co. Dublin A96 YC66</w:t>
              </w:r>
              <w:r w:rsidR="3D3ABF20" w:rsidRPr="0046717D">
                <w:rPr>
                  <w:rFonts w:ascii="Calibri" w:hAnsi="Calibri"/>
                  <w:color w:val="000000" w:themeColor="text1"/>
                </w:rPr>
                <w:t xml:space="preserve"> and online as this is a hybrid course.</w:t>
              </w:r>
              <w:r w:rsidR="3D3ABF20" w:rsidRPr="0046717D">
                <w:rPr>
                  <w:rFonts w:ascii="Calibri" w:hAnsi="Calibri"/>
                  <w:b/>
                  <w:bCs/>
                  <w:i/>
                  <w:iCs/>
                  <w:color w:val="000000" w:themeColor="text1"/>
                </w:rPr>
                <w:t xml:space="preserve">  </w:t>
              </w:r>
            </w:sdtContent>
          </w:sdt>
        </w:sdtContent>
      </w:sdt>
    </w:p>
    <w:p w14:paraId="2ADC9F1F" w14:textId="494EF7D6" w:rsidR="00515B60" w:rsidRPr="00762A23" w:rsidRDefault="06355247" w:rsidP="20CC48EA">
      <w:bookmarkStart w:id="41" w:name="_Toc490827494"/>
      <w:bookmarkStart w:id="42" w:name="_Toc198219887"/>
      <w:r>
        <w:t>Volumes</w:t>
      </w:r>
      <w:bookmarkEnd w:id="41"/>
      <w:bookmarkEnd w:id="42"/>
    </w:p>
    <w:sdt>
      <w:sdtPr>
        <w:rPr>
          <w:rStyle w:val="IntenseEmphasis"/>
        </w:rPr>
        <w:id w:val="652329451"/>
        <w:placeholder>
          <w:docPart w:val="DefaultPlaceholder_-1854013440"/>
        </w:placeholder>
      </w:sdtPr>
      <w:sdtEndPr>
        <w:rPr>
          <w:rStyle w:val="IntenseEmphasis"/>
          <w:b w:val="0"/>
          <w:i w:val="0"/>
          <w:iCs w:val="0"/>
          <w:color w:val="000000" w:themeColor="text1"/>
        </w:rPr>
      </w:sdtEndPr>
      <w:sdtContent>
        <w:p w14:paraId="5C3D70F8" w14:textId="1AFED049" w:rsidR="00E572F0" w:rsidRPr="0046717D" w:rsidRDefault="2E8D4625" w:rsidP="0486A8DA">
          <w:pPr>
            <w:spacing w:after="0" w:line="240" w:lineRule="auto"/>
            <w:jc w:val="both"/>
            <w:rPr>
              <w:rFonts w:ascii="Calibri" w:hAnsi="Calibri"/>
              <w:color w:val="000000" w:themeColor="text1"/>
            </w:rPr>
          </w:pPr>
          <w:r w:rsidRPr="0486A8DA">
            <w:rPr>
              <w:rFonts w:ascii="Calibri" w:hAnsi="Calibri"/>
              <w:b/>
              <w:bCs/>
              <w:i/>
              <w:iCs/>
              <w:color w:val="4F4F00"/>
            </w:rPr>
            <w:t>​​</w:t>
          </w:r>
          <w:r w:rsidR="38B8722E" w:rsidRPr="0046717D">
            <w:rPr>
              <w:rFonts w:ascii="Calibri" w:hAnsi="Calibri"/>
              <w:color w:val="000000" w:themeColor="text1"/>
            </w:rPr>
            <w:t xml:space="preserve">Up to </w:t>
          </w:r>
          <w:commentRangeStart w:id="43"/>
          <w:commentRangeStart w:id="44"/>
          <w:r w:rsidRPr="0046717D">
            <w:rPr>
              <w:rFonts w:ascii="Calibri" w:hAnsi="Calibri"/>
              <w:color w:val="000000" w:themeColor="text1"/>
            </w:rPr>
            <w:t>10 separate</w:t>
          </w:r>
          <w:commentRangeEnd w:id="43"/>
          <w:r w:rsidR="00E572F0" w:rsidRPr="0046717D">
            <w:rPr>
              <w:rStyle w:val="CommentReference"/>
              <w:rFonts w:ascii="Calibri" w:hAnsi="Calibri"/>
              <w:color w:val="000000" w:themeColor="text1"/>
              <w:sz w:val="22"/>
              <w:szCs w:val="22"/>
            </w:rPr>
            <w:commentReference w:id="43"/>
          </w:r>
          <w:commentRangeEnd w:id="44"/>
          <w:r w:rsidR="00E572F0" w:rsidRPr="0046717D">
            <w:rPr>
              <w:rStyle w:val="CommentReference"/>
              <w:rFonts w:ascii="Calibri" w:hAnsi="Calibri"/>
              <w:color w:val="000000" w:themeColor="text1"/>
              <w:sz w:val="22"/>
              <w:szCs w:val="22"/>
            </w:rPr>
            <w:commentReference w:id="44"/>
          </w:r>
          <w:r w:rsidRPr="0046717D">
            <w:rPr>
              <w:rFonts w:ascii="Calibri" w:hAnsi="Calibri"/>
              <w:color w:val="000000" w:themeColor="text1"/>
            </w:rPr>
            <w:t xml:space="preserve"> Foundation courses of groups of 12 learners over the next 4 months. </w:t>
          </w:r>
        </w:p>
        <w:p w14:paraId="3C23BAD4" w14:textId="5F98ED76" w:rsidR="00E572F0" w:rsidRPr="0046717D" w:rsidRDefault="5B68BCBF" w:rsidP="20CC48EA">
          <w:pPr>
            <w:spacing w:after="0" w:line="240" w:lineRule="auto"/>
            <w:jc w:val="both"/>
            <w:rPr>
              <w:rFonts w:ascii="Calibri" w:hAnsi="Calibri"/>
              <w:color w:val="000000" w:themeColor="text1"/>
            </w:rPr>
          </w:pPr>
          <w:r w:rsidRPr="0046717D">
            <w:rPr>
              <w:rFonts w:ascii="Calibri" w:hAnsi="Calibri"/>
              <w:color w:val="000000" w:themeColor="text1"/>
            </w:rPr>
            <w:t>​</w:t>
          </w:r>
          <w:r w:rsidR="633CD3FE" w:rsidRPr="0046717D">
            <w:rPr>
              <w:rFonts w:ascii="Calibri" w:hAnsi="Calibri"/>
              <w:color w:val="000000" w:themeColor="text1"/>
            </w:rPr>
            <w:t xml:space="preserve">Up to </w:t>
          </w:r>
          <w:r w:rsidRPr="0046717D">
            <w:rPr>
              <w:rFonts w:ascii="Calibri" w:hAnsi="Calibri"/>
              <w:color w:val="000000" w:themeColor="text1"/>
            </w:rPr>
            <w:t>10 separate Practitioner courses of groups of 12 learners over the next 4 months. </w:t>
          </w:r>
        </w:p>
        <w:p w14:paraId="54F272C0" w14:textId="25F183BC" w:rsidR="00A2459F" w:rsidRPr="0046717D" w:rsidRDefault="00E572F0" w:rsidP="007F4A26">
          <w:pPr>
            <w:spacing w:after="0" w:line="240" w:lineRule="auto"/>
            <w:jc w:val="both"/>
            <w:rPr>
              <w:rStyle w:val="IntenseEmphasis"/>
              <w:b w:val="0"/>
              <w:i w:val="0"/>
              <w:iCs w:val="0"/>
              <w:color w:val="000000" w:themeColor="text1"/>
            </w:rPr>
          </w:pPr>
          <w:r w:rsidRPr="0046717D">
            <w:rPr>
              <w:rFonts w:ascii="Calibri" w:hAnsi="Calibri"/>
              <w:color w:val="000000" w:themeColor="text1"/>
            </w:rPr>
            <w:t>​</w:t>
          </w:r>
        </w:p>
        <w:p w14:paraId="52E50F97" w14:textId="0F9AD450" w:rsidR="00A2459F" w:rsidRPr="0046717D" w:rsidRDefault="00A2459F" w:rsidP="00E572F0">
          <w:pPr>
            <w:tabs>
              <w:tab w:val="center" w:pos="4513"/>
            </w:tabs>
            <w:spacing w:after="0" w:line="240" w:lineRule="auto"/>
            <w:jc w:val="both"/>
            <w:rPr>
              <w:rStyle w:val="IntenseEmphasis"/>
              <w:b w:val="0"/>
              <w:i w:val="0"/>
              <w:iCs w:val="0"/>
              <w:color w:val="000000" w:themeColor="text1"/>
            </w:rPr>
          </w:pPr>
          <w:r w:rsidRPr="0046717D">
            <w:rPr>
              <w:rStyle w:val="IntenseEmphasis"/>
              <w:b w:val="0"/>
              <w:i w:val="0"/>
              <w:iCs w:val="0"/>
              <w:color w:val="000000" w:themeColor="text1"/>
            </w:rPr>
            <w:t xml:space="preserve">12 </w:t>
          </w:r>
          <w:r w:rsidR="000472B5" w:rsidRPr="0046717D">
            <w:rPr>
              <w:rStyle w:val="IntenseEmphasis"/>
              <w:b w:val="0"/>
              <w:i w:val="0"/>
              <w:iCs w:val="0"/>
              <w:color w:val="000000" w:themeColor="text1"/>
            </w:rPr>
            <w:t xml:space="preserve">learners </w:t>
          </w:r>
          <w:r w:rsidRPr="0046717D">
            <w:rPr>
              <w:rStyle w:val="IntenseEmphasis"/>
              <w:b w:val="0"/>
              <w:i w:val="0"/>
              <w:iCs w:val="0"/>
              <w:color w:val="000000" w:themeColor="text1"/>
            </w:rPr>
            <w:t>per iteration (240 learners in total)</w:t>
          </w:r>
          <w:r w:rsidRPr="0046717D">
            <w:rPr>
              <w:color w:val="000000" w:themeColor="text1"/>
            </w:rPr>
            <w:tab/>
          </w:r>
        </w:p>
        <w:p w14:paraId="52C90E71" w14:textId="79AA7C52" w:rsidR="00E572F0" w:rsidRPr="0046717D" w:rsidRDefault="5B68BCBF" w:rsidP="20CC48EA">
          <w:pPr>
            <w:tabs>
              <w:tab w:val="center" w:pos="4513"/>
            </w:tabs>
            <w:spacing w:after="0" w:line="240" w:lineRule="auto"/>
            <w:jc w:val="both"/>
            <w:rPr>
              <w:rStyle w:val="IntenseEmphasis"/>
              <w:b w:val="0"/>
              <w:i w:val="0"/>
              <w:iCs w:val="0"/>
              <w:color w:val="000000" w:themeColor="text1"/>
              <w:highlight w:val="yellow"/>
            </w:rPr>
          </w:pPr>
          <w:r w:rsidRPr="0046717D">
            <w:rPr>
              <w:rFonts w:ascii="Calibri" w:hAnsi="Calibri"/>
              <w:color w:val="000000" w:themeColor="text1"/>
            </w:rPr>
            <w:t>Dates will be confirmed with successful tenderer. </w:t>
          </w:r>
        </w:p>
      </w:sdtContent>
    </w:sdt>
    <w:p w14:paraId="437B67CD" w14:textId="315D7271" w:rsidR="00515B60" w:rsidRPr="00762A23" w:rsidRDefault="00515B60" w:rsidP="001E7D31">
      <w:pPr>
        <w:pStyle w:val="Heading3"/>
      </w:pPr>
      <w:bookmarkStart w:id="46" w:name="_Toc490827495"/>
      <w:bookmarkStart w:id="47" w:name="_Toc198219888"/>
      <w:r w:rsidRPr="00762A23">
        <w:t>Pricing</w:t>
      </w:r>
      <w:bookmarkEnd w:id="46"/>
      <w:bookmarkEnd w:id="47"/>
    </w:p>
    <w:sdt>
      <w:sdtPr>
        <w:rPr>
          <w:rFonts w:asciiTheme="minorHAnsi" w:hAnsiTheme="minorHAnsi"/>
          <w:color w:val="FF0000"/>
          <w:highlight w:val="yellow"/>
        </w:rPr>
        <w:id w:val="-88924824"/>
        <w:placeholder>
          <w:docPart w:val="DefaultPlaceholder_-1854013440"/>
        </w:placeholder>
      </w:sdtPr>
      <w:sdtEndPr/>
      <w:sdtContent>
        <w:sdt>
          <w:sdtPr>
            <w:rPr>
              <w:rStyle w:val="IntenseEmphasis"/>
            </w:rPr>
            <w:id w:val="-1691671570"/>
            <w:placeholder>
              <w:docPart w:val="DefaultPlaceholder_-1854013440"/>
            </w:placeholder>
          </w:sdtPr>
          <w:sdtEndPr>
            <w:rPr>
              <w:rStyle w:val="IntenseEmphasis"/>
            </w:rPr>
          </w:sdtEndPr>
          <w:sdtContent>
            <w:p w14:paraId="4E331074" w14:textId="535B9AE5" w:rsidR="00892600" w:rsidRPr="0046717D" w:rsidRDefault="6A7A095E" w:rsidP="0046717D">
              <w:pPr>
                <w:jc w:val="both"/>
                <w:rPr>
                  <w:rStyle w:val="IntenseEmphasis"/>
                  <w:rFonts w:asciiTheme="minorHAnsi" w:hAnsiTheme="minorHAnsi" w:cstheme="minorHAnsi"/>
                  <w:b w:val="0"/>
                  <w:bCs/>
                </w:rPr>
              </w:pPr>
              <w:r w:rsidRPr="0046717D">
                <w:rPr>
                  <w:rFonts w:asciiTheme="minorHAnsi" w:hAnsiTheme="minorHAnsi" w:cstheme="minorHAnsi"/>
                </w:rPr>
                <w:t>All</w:t>
              </w:r>
              <w:r w:rsidRPr="0046717D">
                <w:rPr>
                  <w:rStyle w:val="IntenseEmphasis"/>
                  <w:rFonts w:asciiTheme="minorHAnsi" w:hAnsiTheme="minorHAnsi" w:cstheme="minorHAnsi"/>
                  <w:b w:val="0"/>
                  <w:bCs/>
                  <w:i w:val="0"/>
                  <w:iCs w:val="0"/>
                  <w:color w:val="auto"/>
                </w:rPr>
                <w:t xml:space="preserve"> Tenderers must complete the Pricing section in the </w:t>
              </w:r>
              <w:r w:rsidR="258588FF" w:rsidRPr="0046717D">
                <w:rPr>
                  <w:rStyle w:val="IntenseEmphasis"/>
                  <w:rFonts w:asciiTheme="minorHAnsi" w:hAnsiTheme="minorHAnsi" w:cstheme="minorHAnsi"/>
                  <w:b w:val="0"/>
                  <w:bCs/>
                  <w:i w:val="0"/>
                  <w:iCs w:val="0"/>
                  <w:color w:val="auto"/>
                </w:rPr>
                <w:t>Pricing Schedule</w:t>
              </w:r>
              <w:r w:rsidRPr="0046717D">
                <w:rPr>
                  <w:rStyle w:val="IntenseEmphasis"/>
                  <w:rFonts w:asciiTheme="minorHAnsi" w:hAnsiTheme="minorHAnsi" w:cstheme="minorHAnsi"/>
                  <w:b w:val="0"/>
                  <w:bCs/>
                  <w:i w:val="0"/>
                  <w:iCs w:val="0"/>
                  <w:color w:val="auto"/>
                </w:rPr>
                <w:t xml:space="preserve"> accompanying this CFT</w:t>
              </w:r>
              <w:r w:rsidR="0046717D" w:rsidRPr="0046717D">
                <w:rPr>
                  <w:rStyle w:val="IntenseEmphasis"/>
                  <w:rFonts w:asciiTheme="minorHAnsi" w:hAnsiTheme="minorHAnsi" w:cstheme="minorHAnsi"/>
                  <w:b w:val="0"/>
                  <w:bCs/>
                  <w:i w:val="0"/>
                  <w:iCs w:val="0"/>
                  <w:color w:val="auto"/>
                </w:rPr>
                <w:t xml:space="preserve">. Tender submissions failing to include a completed Pricing Schedule will be deemed ineligible for evaluation. Pricing Schedule should be submitted as an excel file. </w:t>
              </w:r>
            </w:p>
            <w:p w14:paraId="158E5809" w14:textId="2E6574B0" w:rsidR="59A5442F" w:rsidRPr="0046717D" w:rsidRDefault="3AE85C05" w:rsidP="20CC48EA">
              <w:pPr>
                <w:spacing w:after="0" w:line="240" w:lineRule="auto"/>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The cost associated with these programmes will be fixed for the duration of the contract.</w:t>
              </w:r>
            </w:p>
            <w:p w14:paraId="5F3455CA" w14:textId="332FA860" w:rsidR="59A5442F" w:rsidRPr="0046717D" w:rsidRDefault="3AE85C05" w:rsidP="20CC48EA">
              <w:pPr>
                <w:spacing w:after="0" w:line="240" w:lineRule="auto"/>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 xml:space="preserve"> </w:t>
              </w:r>
            </w:p>
            <w:p w14:paraId="30FE8424" w14:textId="3ACC8E04" w:rsidR="59A5442F" w:rsidRPr="0046717D" w:rsidRDefault="3AE85C05" w:rsidP="20CC48EA">
              <w:pPr>
                <w:spacing w:after="0" w:line="240" w:lineRule="auto"/>
                <w:rPr>
                  <w:rFonts w:asciiTheme="minorHAnsi" w:eastAsia="Arial" w:hAnsiTheme="minorHAnsi" w:cstheme="minorHAnsi"/>
                  <w:color w:val="000000" w:themeColor="text1"/>
                </w:rPr>
              </w:pPr>
              <w:r w:rsidRPr="0046717D">
                <w:rPr>
                  <w:rFonts w:asciiTheme="minorHAnsi" w:eastAsia="Arial" w:hAnsiTheme="minorHAnsi" w:cstheme="minorHAnsi"/>
                  <w:color w:val="000000" w:themeColor="text1"/>
                </w:rPr>
                <w:t xml:space="preserve">When submitting the overall cost, please specify fees associated with each </w:t>
              </w:r>
              <w:r w:rsidR="0E685651" w:rsidRPr="0046717D">
                <w:rPr>
                  <w:rFonts w:asciiTheme="minorHAnsi" w:eastAsia="Arial" w:hAnsiTheme="minorHAnsi" w:cstheme="minorHAnsi"/>
                  <w:color w:val="000000" w:themeColor="text1"/>
                </w:rPr>
                <w:t>level (Practitioner and Foundatio</w:t>
              </w:r>
              <w:r w:rsidR="0E685651" w:rsidRPr="0046717D">
                <w:rPr>
                  <w:rFonts w:asciiTheme="minorHAnsi" w:eastAsia="Arial" w:hAnsiTheme="minorHAnsi" w:cstheme="minorHAnsi"/>
                </w:rPr>
                <w:t>n)</w:t>
              </w:r>
              <w:r w:rsidRPr="0046717D">
                <w:rPr>
                  <w:rFonts w:asciiTheme="minorHAnsi" w:eastAsia="Arial" w:hAnsiTheme="minorHAnsi" w:cstheme="minorHAnsi"/>
                </w:rPr>
                <w:t>.</w:t>
              </w:r>
            </w:p>
            <w:p w14:paraId="2D473AE7" w14:textId="2C82C081" w:rsidR="59A5442F" w:rsidRDefault="3AE85C05" w:rsidP="20CC48EA">
              <w:pPr>
                <w:spacing w:after="0" w:line="240" w:lineRule="auto"/>
                <w:rPr>
                  <w:rFonts w:eastAsia="Arial" w:cs="Arial"/>
                  <w:color w:val="0078D4"/>
                  <w:sz w:val="24"/>
                  <w:szCs w:val="24"/>
                </w:rPr>
              </w:pPr>
              <w:r w:rsidRPr="20CC48EA">
                <w:rPr>
                  <w:rFonts w:eastAsia="Arial" w:cs="Arial"/>
                  <w:color w:val="000000" w:themeColor="text1"/>
                  <w:sz w:val="24"/>
                  <w:szCs w:val="24"/>
                </w:rPr>
                <w:t xml:space="preserve"> </w:t>
              </w:r>
            </w:p>
            <w:p w14:paraId="694FCB70" w14:textId="232CB55A" w:rsidR="14FE7EE9" w:rsidRPr="0046717D" w:rsidRDefault="2E4E6E37" w:rsidP="14FE7EE9">
              <w:pPr>
                <w:rPr>
                  <w:rFonts w:asciiTheme="minorHAnsi" w:hAnsiTheme="minorHAnsi" w:cstheme="minorHAnsi"/>
                  <w:color w:val="000000" w:themeColor="text1"/>
                </w:rPr>
              </w:pPr>
              <w:r w:rsidRPr="0046717D">
                <w:rPr>
                  <w:rFonts w:asciiTheme="minorHAnsi" w:eastAsia="Arial" w:hAnsiTheme="minorHAnsi" w:cstheme="minorHAnsi"/>
                  <w:color w:val="000000" w:themeColor="text1"/>
                </w:rPr>
                <w:t xml:space="preserve">Please ensure to specify all costs associated with each </w:t>
              </w:r>
              <w:r w:rsidR="46858E41" w:rsidRPr="0046717D">
                <w:rPr>
                  <w:rFonts w:asciiTheme="minorHAnsi" w:eastAsia="Arial" w:hAnsiTheme="minorHAnsi" w:cstheme="minorHAnsi"/>
                  <w:color w:val="000000" w:themeColor="text1"/>
                </w:rPr>
                <w:t>programme level</w:t>
              </w:r>
              <w:r w:rsidRPr="0046717D">
                <w:rPr>
                  <w:rFonts w:asciiTheme="minorHAnsi" w:eastAsia="Arial" w:hAnsiTheme="minorHAnsi" w:cstheme="minorHAnsi"/>
                  <w:color w:val="000000" w:themeColor="text1"/>
                </w:rPr>
                <w:t xml:space="preserve"> includin</w:t>
              </w:r>
              <w:r w:rsidR="0046717D">
                <w:rPr>
                  <w:rFonts w:asciiTheme="minorHAnsi" w:eastAsia="Arial" w:hAnsiTheme="minorHAnsi" w:cstheme="minorHAnsi"/>
                  <w:color w:val="000000" w:themeColor="text1"/>
                </w:rPr>
                <w:t>g</w:t>
              </w:r>
              <w:r w:rsidRPr="0046717D">
                <w:rPr>
                  <w:rFonts w:asciiTheme="minorHAnsi" w:eastAsia="Arial" w:hAnsiTheme="minorHAnsi" w:cstheme="minorHAnsi"/>
                  <w:color w:val="000000" w:themeColor="text1"/>
                </w:rPr>
                <w:t xml:space="preserve"> :</w:t>
              </w:r>
              <w:r w:rsidR="0046717D">
                <w:rPr>
                  <w:rFonts w:asciiTheme="minorHAnsi" w:eastAsia="Arial" w:hAnsiTheme="minorHAnsi" w:cstheme="minorHAnsi"/>
                  <w:color w:val="000000" w:themeColor="text1"/>
                </w:rPr>
                <w:t xml:space="preserve"> </w:t>
              </w:r>
              <w:r w:rsidR="5AA7BCC1" w:rsidRPr="0046717D">
                <w:rPr>
                  <w:rFonts w:asciiTheme="minorHAnsi" w:eastAsia="Arial" w:hAnsiTheme="minorHAnsi" w:cstheme="minorHAnsi"/>
                  <w:color w:val="000000" w:themeColor="text1"/>
                </w:rPr>
                <w:t xml:space="preserve">Trainer </w:t>
              </w:r>
              <w:r w:rsidRPr="0046717D">
                <w:rPr>
                  <w:rFonts w:asciiTheme="minorHAnsi" w:eastAsia="Arial" w:hAnsiTheme="minorHAnsi" w:cstheme="minorHAnsi"/>
                  <w:color w:val="000000" w:themeColor="text1"/>
                </w:rPr>
                <w:t xml:space="preserve"> costs; Administrative costs, Certification costs, Software, learning materials and equipment costs; course development costs</w:t>
              </w:r>
              <w:r w:rsidR="3ECFE149" w:rsidRPr="0046717D">
                <w:rPr>
                  <w:rFonts w:asciiTheme="minorHAnsi" w:eastAsia="Arial" w:hAnsiTheme="minorHAnsi" w:cstheme="minorHAnsi"/>
                  <w:color w:val="000000" w:themeColor="text1"/>
                </w:rPr>
                <w:t xml:space="preserve">; onsite </w:t>
              </w:r>
              <w:r w:rsidR="0046717D" w:rsidRPr="0046717D">
                <w:rPr>
                  <w:rFonts w:asciiTheme="minorHAnsi" w:eastAsia="Arial" w:hAnsiTheme="minorHAnsi" w:cstheme="minorHAnsi"/>
                  <w:color w:val="000000" w:themeColor="text1"/>
                </w:rPr>
                <w:t>trainer rate</w:t>
              </w:r>
              <w:r w:rsidR="3ECFE149" w:rsidRPr="0046717D">
                <w:rPr>
                  <w:rFonts w:asciiTheme="minorHAnsi" w:eastAsia="Arial" w:hAnsiTheme="minorHAnsi" w:cstheme="minorHAnsi"/>
                  <w:color w:val="000000" w:themeColor="text1"/>
                </w:rPr>
                <w:t xml:space="preserve"> and online </w:t>
              </w:r>
              <w:r w:rsidR="1716C23D" w:rsidRPr="0046717D">
                <w:rPr>
                  <w:rFonts w:asciiTheme="minorHAnsi" w:eastAsia="Arial" w:hAnsiTheme="minorHAnsi" w:cstheme="minorHAnsi"/>
                  <w:color w:val="000000" w:themeColor="text1"/>
                </w:rPr>
                <w:t xml:space="preserve">trainer </w:t>
              </w:r>
              <w:r w:rsidR="3ECFE149" w:rsidRPr="0046717D">
                <w:rPr>
                  <w:rFonts w:asciiTheme="minorHAnsi" w:eastAsia="Arial" w:hAnsiTheme="minorHAnsi" w:cstheme="minorHAnsi"/>
                  <w:color w:val="000000" w:themeColor="text1"/>
                </w:rPr>
                <w:t>rate; Invigilator cots; Exam day rate</w:t>
              </w:r>
              <w:r w:rsidRPr="0046717D">
                <w:rPr>
                  <w:rFonts w:asciiTheme="minorHAnsi" w:eastAsia="Arial" w:hAnsiTheme="minorHAnsi" w:cstheme="minorHAnsi"/>
                  <w:color w:val="000000" w:themeColor="text1"/>
                </w:rPr>
                <w:t xml:space="preserve"> etc</w:t>
              </w:r>
              <w:r w:rsidR="0046717D">
                <w:rPr>
                  <w:rFonts w:asciiTheme="minorHAnsi" w:eastAsia="Arial" w:hAnsiTheme="minorHAnsi" w:cstheme="minorHAnsi"/>
                  <w:color w:val="000000" w:themeColor="text1"/>
                </w:rPr>
                <w:t>. A full list of costs to be submitted can be found in worksheet 2. Cost Breakdown of the Pricing Schedule.</w:t>
              </w:r>
            </w:p>
            <w:p w14:paraId="180B1845" w14:textId="77777777" w:rsidR="00892600" w:rsidRPr="0046717D" w:rsidRDefault="6A7A095E" w:rsidP="0486A8DA">
              <w:pPr>
                <w:rPr>
                  <w:rStyle w:val="IntenseEmphasis"/>
                  <w:rFonts w:asciiTheme="minorHAnsi" w:hAnsiTheme="minorHAnsi" w:cstheme="minorHAnsi"/>
                  <w:b w:val="0"/>
                  <w:bCs/>
                  <w:i w:val="0"/>
                  <w:iCs w:val="0"/>
                  <w:color w:val="auto"/>
                </w:rPr>
              </w:pPr>
              <w:r w:rsidRPr="0046717D">
                <w:rPr>
                  <w:rStyle w:val="IntenseEmphasis"/>
                  <w:rFonts w:asciiTheme="minorHAnsi" w:hAnsiTheme="minorHAnsi" w:cstheme="minorHAnsi"/>
                  <w:b w:val="0"/>
                  <w:bCs/>
                  <w:i w:val="0"/>
                  <w:iCs w:val="0"/>
                  <w:color w:val="auto"/>
                </w:rPr>
                <w:t>All prices quoted must be all-inclusive (i.e. including but not being limited to shipping, packaging, delivery, ancillary costs and all other costs/expenses), be expressed in Euro only and exclusive of VAT.  The VAT rate(s) where applicable should be indicated separately.</w:t>
              </w:r>
            </w:p>
            <w:p w14:paraId="7CAED8A5" w14:textId="36028F6F" w:rsidR="00892600" w:rsidRPr="0046717D" w:rsidRDefault="6A7A095E" w:rsidP="0486A8DA">
              <w:pPr>
                <w:rPr>
                  <w:rStyle w:val="IntenseEmphasis"/>
                  <w:rFonts w:asciiTheme="minorHAnsi" w:hAnsiTheme="minorHAnsi" w:cstheme="minorHAnsi"/>
                  <w:b w:val="0"/>
                  <w:bCs/>
                  <w:i w:val="0"/>
                  <w:iCs w:val="0"/>
                  <w:color w:val="auto"/>
                </w:rPr>
              </w:pPr>
              <w:r w:rsidRPr="0046717D">
                <w:rPr>
                  <w:rStyle w:val="IntenseEmphasis"/>
                  <w:rFonts w:asciiTheme="minorHAnsi" w:hAnsiTheme="minorHAnsi" w:cstheme="minorHAnsi"/>
                  <w:b w:val="0"/>
                  <w:bCs/>
                  <w:i w:val="0"/>
                  <w:iCs w:val="0"/>
                  <w:color w:val="auto"/>
                </w:rPr>
                <w:t xml:space="preserve">Tenderers must confirm that all prices quoted in the Tender will remain valid for </w:t>
              </w:r>
              <w:r w:rsidR="00838774" w:rsidRPr="0046717D">
                <w:rPr>
                  <w:rStyle w:val="IntenseEmphasis"/>
                  <w:rFonts w:asciiTheme="minorHAnsi" w:hAnsiTheme="minorHAnsi" w:cstheme="minorHAnsi"/>
                  <w:b w:val="0"/>
                  <w:bCs/>
                  <w:i w:val="0"/>
                  <w:iCs w:val="0"/>
                  <w:color w:val="auto"/>
                </w:rPr>
                <w:t>6 months</w:t>
              </w:r>
              <w:r w:rsidRPr="0046717D">
                <w:rPr>
                  <w:rStyle w:val="IntenseEmphasis"/>
                  <w:rFonts w:asciiTheme="minorHAnsi" w:hAnsiTheme="minorHAnsi" w:cstheme="minorHAnsi"/>
                  <w:b w:val="0"/>
                  <w:bCs/>
                  <w:i w:val="0"/>
                  <w:iCs w:val="0"/>
                  <w:color w:val="auto"/>
                </w:rPr>
                <w:t xml:space="preserve"> commencing from the Tender Deadline.</w:t>
              </w:r>
            </w:p>
            <w:p w14:paraId="5ABA1A04" w14:textId="77777777" w:rsidR="00892600" w:rsidRPr="0046717D" w:rsidRDefault="6A7A095E" w:rsidP="0486A8DA">
              <w:pPr>
                <w:rPr>
                  <w:rStyle w:val="IntenseEmphasis"/>
                  <w:rFonts w:asciiTheme="minorHAnsi" w:hAnsiTheme="minorHAnsi" w:cstheme="minorHAnsi"/>
                  <w:b w:val="0"/>
                  <w:bCs/>
                  <w:i w:val="0"/>
                  <w:iCs w:val="0"/>
                  <w:color w:val="auto"/>
                </w:rPr>
              </w:pPr>
              <w:r w:rsidRPr="0046717D">
                <w:rPr>
                  <w:rStyle w:val="IntenseEmphasis"/>
                  <w:rFonts w:asciiTheme="minorHAnsi" w:hAnsiTheme="minorHAnsi" w:cstheme="minorHAnsi"/>
                  <w:b w:val="0"/>
                  <w:bCs/>
                  <w:i w:val="0"/>
                  <w:iCs w:val="0"/>
                  <w:color w:val="auto"/>
                </w:rPr>
                <w:t>Any currency variations occurring over the term of the Contract shall be borne by the Tenderer.</w:t>
              </w:r>
            </w:p>
            <w:p w14:paraId="3084F0D5" w14:textId="588395BB" w:rsidR="00892600" w:rsidRPr="0046717D" w:rsidRDefault="6A7A095E" w:rsidP="2C3588D1">
              <w:pPr>
                <w:jc w:val="both"/>
                <w:rPr>
                  <w:rStyle w:val="IntenseEmphasis"/>
                  <w:rFonts w:asciiTheme="minorHAnsi" w:hAnsiTheme="minorHAnsi" w:cstheme="minorHAnsi"/>
                  <w:b w:val="0"/>
                  <w:bCs/>
                  <w:i w:val="0"/>
                  <w:iCs w:val="0"/>
                  <w:color w:val="auto"/>
                </w:rPr>
              </w:pPr>
              <w:r w:rsidRPr="0046717D">
                <w:rPr>
                  <w:rFonts w:asciiTheme="minorHAnsi" w:hAnsiTheme="minorHAnsi" w:cstheme="minorHAnsi"/>
                  <w:bCs/>
                </w:rPr>
                <w:t>Payments for</w:t>
              </w:r>
              <w:r w:rsidR="65B7A348" w:rsidRPr="0046717D">
                <w:rPr>
                  <w:rFonts w:asciiTheme="minorHAnsi" w:hAnsiTheme="minorHAnsi" w:cstheme="minorHAnsi"/>
                  <w:bCs/>
                </w:rPr>
                <w:t xml:space="preserve"> services </w:t>
              </w:r>
              <w:r w:rsidRPr="0046717D">
                <w:rPr>
                  <w:rFonts w:asciiTheme="minorHAnsi" w:hAnsiTheme="minorHAnsi" w:cstheme="minorHAnsi"/>
                  <w:bCs/>
                </w:rPr>
                <w:t>supplied under this CFT shall be made subject to and in accordance with the Contract at Appendix 3 to this CFT</w:t>
              </w:r>
              <w:r w:rsidRPr="0046717D">
                <w:rPr>
                  <w:rStyle w:val="IntenseEmphasis"/>
                  <w:rFonts w:asciiTheme="minorHAnsi" w:hAnsiTheme="minorHAnsi" w:cstheme="minorHAnsi"/>
                  <w:b w:val="0"/>
                  <w:bCs/>
                  <w:i w:val="0"/>
                  <w:iCs w:val="0"/>
                  <w:color w:val="auto"/>
                </w:rPr>
                <w:t>.</w:t>
              </w:r>
            </w:p>
            <w:p w14:paraId="7666CA7E" w14:textId="5A467041" w:rsidR="00853531" w:rsidRPr="00762A23" w:rsidRDefault="6A7A095E" w:rsidP="20CC48EA">
              <w:pPr>
                <w:jc w:val="both"/>
                <w:rPr>
                  <w:rFonts w:asciiTheme="minorHAnsi" w:hAnsiTheme="minorHAnsi"/>
                  <w:color w:val="FF0000"/>
                </w:rPr>
              </w:pPr>
              <w:r w:rsidRPr="0046717D">
                <w:rPr>
                  <w:rStyle w:val="IntenseEmphasis"/>
                  <w:rFonts w:asciiTheme="minorHAnsi" w:hAnsiTheme="minorHAnsi" w:cstheme="minorHAnsi"/>
                  <w:b w:val="0"/>
                  <w:bCs/>
                  <w:i w:val="0"/>
                  <w:iCs w:val="0"/>
                  <w:color w:val="auto"/>
                </w:rPr>
                <w:t>Tenderers should note that prices may be increased or decreased only on the first anniversary of the Effective Date of the Contract (as defined in the Contract) and on subsequent anniversaries of the Effective Date thereafter, and then only by the percentage by which the [</w:t>
              </w:r>
              <w:r w:rsidR="69B742F5" w:rsidRPr="0046717D">
                <w:rPr>
                  <w:rStyle w:val="IntenseEmphasis"/>
                  <w:rFonts w:asciiTheme="minorHAnsi" w:hAnsiTheme="minorHAnsi" w:cstheme="minorHAnsi"/>
                  <w:b w:val="0"/>
                  <w:bCs/>
                  <w:i w:val="0"/>
                  <w:iCs w:val="0"/>
                  <w:color w:val="auto"/>
                </w:rPr>
                <w:t>Consumer Price Index</w:t>
              </w:r>
              <w:r w:rsidRPr="0046717D">
                <w:rPr>
                  <w:rStyle w:val="IntenseEmphasis"/>
                  <w:rFonts w:asciiTheme="minorHAnsi" w:hAnsiTheme="minorHAnsi" w:cstheme="minorHAnsi"/>
                  <w:b w:val="0"/>
                  <w:bCs/>
                  <w:i w:val="0"/>
                  <w:iCs w:val="0"/>
                  <w:color w:val="auto"/>
                </w:rPr>
                <w:t>] has increased or decreased in the edition of that index published by the [</w:t>
              </w:r>
              <w:r w:rsidR="4A7F8920" w:rsidRPr="0046717D">
                <w:rPr>
                  <w:rStyle w:val="IntenseEmphasis"/>
                  <w:rFonts w:asciiTheme="minorHAnsi" w:hAnsiTheme="minorHAnsi" w:cstheme="minorHAnsi"/>
                  <w:b w:val="0"/>
                  <w:bCs/>
                  <w:i w:val="0"/>
                  <w:iCs w:val="0"/>
                  <w:color w:val="auto"/>
                </w:rPr>
                <w:t>Central Statistics Office</w:t>
              </w:r>
              <w:r w:rsidRPr="0046717D">
                <w:rPr>
                  <w:rStyle w:val="IntenseEmphasis"/>
                  <w:rFonts w:asciiTheme="minorHAnsi" w:hAnsiTheme="minorHAnsi" w:cstheme="minorHAnsi"/>
                  <w:b w:val="0"/>
                  <w:bCs/>
                  <w:i w:val="0"/>
                  <w:iCs w:val="0"/>
                  <w:color w:val="auto"/>
                </w:rPr>
                <w:t>] most recently prior to that anniversary.</w:t>
              </w:r>
            </w:p>
          </w:sdtContent>
        </w:sdt>
      </w:sdtContent>
    </w:sdt>
    <w:p w14:paraId="35929827" w14:textId="561297BB" w:rsidR="00556BD6" w:rsidRPr="00762A23" w:rsidRDefault="00556BD6" w:rsidP="00515B60">
      <w:pPr>
        <w:jc w:val="both"/>
        <w:rPr>
          <w:rFonts w:asciiTheme="minorHAnsi" w:hAnsiTheme="minorHAnsi" w:cstheme="minorHAnsi"/>
          <w:color w:val="FF0000"/>
          <w:highlight w:val="yellow"/>
        </w:rPr>
      </w:pPr>
    </w:p>
    <w:p w14:paraId="4E61CCFA" w14:textId="3F2AC7BF" w:rsidR="00CA43C1" w:rsidRPr="00892600" w:rsidRDefault="00CA43C1" w:rsidP="001E7D31">
      <w:pPr>
        <w:pStyle w:val="Heading2"/>
      </w:pPr>
      <w:bookmarkStart w:id="48" w:name="_Toc490828170"/>
      <w:bookmarkStart w:id="49" w:name="_Toc490829377"/>
      <w:bookmarkStart w:id="50" w:name="_Toc490828172"/>
      <w:bookmarkStart w:id="51" w:name="_Toc490829379"/>
      <w:bookmarkStart w:id="52" w:name="_Toc490828173"/>
      <w:bookmarkStart w:id="53" w:name="_Toc490829380"/>
      <w:bookmarkStart w:id="54" w:name="_Toc490828174"/>
      <w:bookmarkStart w:id="55" w:name="_Toc490829381"/>
      <w:bookmarkStart w:id="56" w:name="_Toc490828175"/>
      <w:bookmarkStart w:id="57" w:name="_Toc490829382"/>
      <w:bookmarkStart w:id="58" w:name="_Toc490828177"/>
      <w:bookmarkStart w:id="59" w:name="_Toc490829384"/>
      <w:bookmarkStart w:id="60" w:name="_Toc490828178"/>
      <w:bookmarkStart w:id="61" w:name="_Toc490829385"/>
      <w:bookmarkStart w:id="62" w:name="_Toc490828179"/>
      <w:bookmarkStart w:id="63" w:name="_Toc490829386"/>
      <w:bookmarkStart w:id="64" w:name="_Toc490828183"/>
      <w:bookmarkStart w:id="65" w:name="_Toc490829390"/>
      <w:bookmarkStart w:id="66" w:name="_Toc490828184"/>
      <w:bookmarkStart w:id="67" w:name="_Toc490829391"/>
      <w:bookmarkStart w:id="68" w:name="_Toc19821988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lastRenderedPageBreak/>
        <w:t xml:space="preserve">Duration of the </w:t>
      </w:r>
      <w:r w:rsidR="00DE615B">
        <w:t>Contract</w:t>
      </w:r>
      <w:bookmarkEnd w:id="68"/>
    </w:p>
    <w:p w14:paraId="3E3CB4B2" w14:textId="6B2D7E79" w:rsidR="00DE615B" w:rsidRPr="0046717D" w:rsidRDefault="755268D6" w:rsidP="2C3588D1">
      <w:pPr>
        <w:rPr>
          <w:rFonts w:asciiTheme="minorHAnsi" w:hAnsiTheme="minorHAnsi"/>
        </w:rPr>
      </w:pPr>
      <w:r w:rsidRPr="0046717D">
        <w:rPr>
          <w:rFonts w:asciiTheme="minorHAnsi" w:hAnsiTheme="minorHAnsi"/>
        </w:rPr>
        <w:t xml:space="preserve">The </w:t>
      </w:r>
      <w:r w:rsidR="4C9C079C" w:rsidRPr="0046717D">
        <w:rPr>
          <w:rFonts w:asciiTheme="minorHAnsi" w:hAnsiTheme="minorHAnsi"/>
        </w:rPr>
        <w:t>C</w:t>
      </w:r>
      <w:r w:rsidRPr="0046717D">
        <w:rPr>
          <w:rFonts w:asciiTheme="minorHAnsi" w:hAnsiTheme="minorHAnsi"/>
        </w:rPr>
        <w:t xml:space="preserve">ontract will be for a period of </w:t>
      </w:r>
      <w:r w:rsidR="2CC88AEE" w:rsidRPr="0486A8DA">
        <w:rPr>
          <w:rFonts w:asciiTheme="minorHAnsi" w:hAnsiTheme="minorHAnsi"/>
        </w:rPr>
        <w:t>encompassing</w:t>
      </w:r>
      <w:r w:rsidR="7AC414E2" w:rsidRPr="0486A8DA">
        <w:rPr>
          <w:rFonts w:asciiTheme="minorHAnsi" w:hAnsiTheme="minorHAnsi"/>
        </w:rPr>
        <w:t xml:space="preserve"> the total course durations as outlined in </w:t>
      </w:r>
      <w:r w:rsidR="1635AD0C" w:rsidRPr="0486A8DA">
        <w:rPr>
          <w:rFonts w:asciiTheme="minorHAnsi" w:hAnsiTheme="minorHAnsi"/>
        </w:rPr>
        <w:t xml:space="preserve">Appendix 2 </w:t>
      </w:r>
      <w:r w:rsidR="0046717D">
        <w:rPr>
          <w:rFonts w:asciiTheme="minorHAnsi" w:hAnsiTheme="minorHAnsi"/>
        </w:rPr>
        <w:t>–</w:t>
      </w:r>
      <w:r w:rsidR="7AC414E2" w:rsidRPr="0486A8DA">
        <w:rPr>
          <w:rFonts w:asciiTheme="minorHAnsi" w:hAnsiTheme="minorHAnsi"/>
        </w:rPr>
        <w:t xml:space="preserve"> Specification</w:t>
      </w:r>
      <w:r w:rsidR="0046717D">
        <w:rPr>
          <w:rFonts w:asciiTheme="minorHAnsi" w:hAnsiTheme="minorHAnsi"/>
        </w:rPr>
        <w:t xml:space="preserve"> </w:t>
      </w:r>
      <w:r w:rsidR="57A398E9" w:rsidRPr="0046717D">
        <w:rPr>
          <w:rFonts w:asciiTheme="minorHAnsi" w:hAnsiTheme="minorHAnsi"/>
        </w:rPr>
        <w:t>(the “</w:t>
      </w:r>
      <w:r w:rsidR="57A398E9" w:rsidRPr="0046717D">
        <w:rPr>
          <w:rFonts w:asciiTheme="minorHAnsi" w:hAnsiTheme="minorHAnsi"/>
          <w:b/>
          <w:bCs/>
        </w:rPr>
        <w:t>Term</w:t>
      </w:r>
      <w:r w:rsidR="57A398E9" w:rsidRPr="0046717D">
        <w:rPr>
          <w:rFonts w:asciiTheme="minorHAnsi" w:hAnsiTheme="minorHAnsi"/>
        </w:rPr>
        <w:t>”).</w:t>
      </w:r>
    </w:p>
    <w:p w14:paraId="6E6FD7D9" w14:textId="3D86CB32" w:rsidR="00DE615B" w:rsidRPr="00762A23" w:rsidRDefault="00DE615B" w:rsidP="20CC48EA">
      <w:pPr>
        <w:jc w:val="both"/>
        <w:rPr>
          <w:rFonts w:asciiTheme="minorHAnsi" w:hAnsiTheme="minorHAnsi"/>
        </w:rPr>
      </w:pPr>
    </w:p>
    <w:p w14:paraId="69C03DE3" w14:textId="43F05598" w:rsidR="00CA43C1" w:rsidRPr="00892600" w:rsidRDefault="004C75CD" w:rsidP="001E7D31">
      <w:pPr>
        <w:pStyle w:val="Heading2"/>
      </w:pPr>
      <w:bookmarkStart w:id="69" w:name="_Toc490828186"/>
      <w:bookmarkStart w:id="70" w:name="_Toc490829393"/>
      <w:bookmarkStart w:id="71" w:name="_Toc198219890"/>
      <w:bookmarkEnd w:id="69"/>
      <w:bookmarkEnd w:id="70"/>
      <w:r w:rsidRPr="00892600">
        <w:t>Indicative Budget</w:t>
      </w:r>
      <w:bookmarkEnd w:id="71"/>
      <w:r w:rsidR="00CA43C1" w:rsidRPr="00892600">
        <w:t xml:space="preserve"> </w:t>
      </w:r>
    </w:p>
    <w:p w14:paraId="08644AE2" w14:textId="67E32C65" w:rsidR="004C75CD" w:rsidRPr="00762A23" w:rsidRDefault="10BF13FA" w:rsidP="20CC48EA">
      <w:pPr>
        <w:rPr>
          <w:rFonts w:asciiTheme="minorHAnsi" w:hAnsiTheme="minorHAnsi"/>
        </w:rPr>
      </w:pPr>
      <w:r w:rsidRPr="0046717D">
        <w:rPr>
          <w:rFonts w:asciiTheme="minorHAnsi" w:hAnsiTheme="minorHAnsi"/>
        </w:rPr>
        <w:t xml:space="preserve">The indicative budget for the </w:t>
      </w:r>
      <w:r w:rsidR="4C9C079C" w:rsidRPr="0046717D">
        <w:rPr>
          <w:rFonts w:asciiTheme="minorHAnsi" w:hAnsiTheme="minorHAnsi"/>
        </w:rPr>
        <w:t>C</w:t>
      </w:r>
      <w:r w:rsidRPr="0046717D">
        <w:rPr>
          <w:rFonts w:asciiTheme="minorHAnsi" w:hAnsiTheme="minorHAnsi"/>
        </w:rPr>
        <w:t xml:space="preserve">ontract is </w:t>
      </w:r>
      <w:sdt>
        <w:sdtPr>
          <w:rPr>
            <w:rStyle w:val="IntenseEmphasis"/>
          </w:rPr>
          <w:id w:val="-1671942313"/>
          <w:placeholder>
            <w:docPart w:val="DefaultPlaceholder_-1854013440"/>
          </w:placeholder>
        </w:sdtPr>
        <w:sdtEndPr>
          <w:rPr>
            <w:rStyle w:val="IntenseEmphasis"/>
          </w:rPr>
        </w:sdtEndPr>
        <w:sdtContent>
          <w:r w:rsidR="343FC5AA" w:rsidRPr="00383D90">
            <w:rPr>
              <w:rStyle w:val="IntenseEmphasis"/>
              <w:i w:val="0"/>
              <w:iCs w:val="0"/>
            </w:rPr>
            <w:t>three hundred and forty thousand euros</w:t>
          </w:r>
          <w:r w:rsidRPr="00383D90">
            <w:rPr>
              <w:rStyle w:val="IntenseEmphasis"/>
              <w:i w:val="0"/>
              <w:iCs w:val="0"/>
            </w:rPr>
            <w:t xml:space="preserve"> </w:t>
          </w:r>
          <w:r w:rsidR="0046717D" w:rsidRPr="00383D90">
            <w:rPr>
              <w:rStyle w:val="IntenseEmphasis"/>
              <w:i w:val="0"/>
              <w:iCs w:val="0"/>
            </w:rPr>
            <w:t>€</w:t>
          </w:r>
          <w:r w:rsidR="3AE83556" w:rsidRPr="00383D90">
            <w:rPr>
              <w:rStyle w:val="IntenseEmphasis"/>
              <w:i w:val="0"/>
              <w:iCs w:val="0"/>
            </w:rPr>
            <w:t>340</w:t>
          </w:r>
          <w:r w:rsidR="0046717D" w:rsidRPr="00383D90">
            <w:rPr>
              <w:rStyle w:val="IntenseEmphasis"/>
              <w:i w:val="0"/>
              <w:iCs w:val="0"/>
            </w:rPr>
            <w:t>,</w:t>
          </w:r>
          <w:r w:rsidR="3AE83556" w:rsidRPr="00383D90">
            <w:rPr>
              <w:rStyle w:val="IntenseEmphasis"/>
              <w:i w:val="0"/>
              <w:iCs w:val="0"/>
            </w:rPr>
            <w:t>000</w:t>
          </w:r>
          <w:r w:rsidR="0046717D" w:rsidRPr="00383D90">
            <w:rPr>
              <w:rStyle w:val="IntenseEmphasis"/>
              <w:i w:val="0"/>
              <w:iCs w:val="0"/>
            </w:rPr>
            <w:t>.00</w:t>
          </w:r>
        </w:sdtContent>
      </w:sdt>
      <w:r w:rsidR="6AE25985" w:rsidRPr="0046717D">
        <w:rPr>
          <w:rFonts w:asciiTheme="minorHAnsi" w:hAnsiTheme="minorHAnsi"/>
        </w:rPr>
        <w:t xml:space="preserve"> (excluding VAT) over the</w:t>
      </w:r>
      <w:r w:rsidR="6AE25985" w:rsidRPr="0486A8DA">
        <w:rPr>
          <w:rFonts w:asciiTheme="minorHAnsi" w:hAnsiTheme="minorHAnsi"/>
        </w:rPr>
        <w:t xml:space="preserve"> Term and any possible extensions</w:t>
      </w:r>
      <w:r w:rsidR="0B4987EC" w:rsidRPr="0486A8DA">
        <w:rPr>
          <w:rFonts w:asciiTheme="minorHAnsi" w:hAnsiTheme="minorHAnsi"/>
        </w:rPr>
        <w:t xml:space="preserve">. </w:t>
      </w:r>
      <w:r w:rsidR="6AE25985" w:rsidRPr="0486A8DA">
        <w:rPr>
          <w:rFonts w:asciiTheme="minorHAnsi" w:hAnsiTheme="minorHAnsi"/>
        </w:rPr>
        <w:t>Tenderers must understand that his figure is an estimate only based on current and future expected usage</w:t>
      </w:r>
      <w:r w:rsidR="5902F759" w:rsidRPr="0486A8DA">
        <w:rPr>
          <w:rFonts w:asciiTheme="minorHAnsi" w:hAnsiTheme="minorHAnsi"/>
        </w:rPr>
        <w:t xml:space="preserve">, subject to </w:t>
      </w:r>
      <w:r w:rsidR="0D784FD5" w:rsidRPr="0486A8DA">
        <w:rPr>
          <w:rFonts w:asciiTheme="minorHAnsi" w:hAnsiTheme="minorHAnsi"/>
        </w:rPr>
        <w:t>approval and budget.</w:t>
      </w:r>
    </w:p>
    <w:p w14:paraId="00FAB5A5" w14:textId="7A2E4ED6" w:rsidR="00910B05" w:rsidRPr="00892600" w:rsidRDefault="00910B05" w:rsidP="001E7D31">
      <w:pPr>
        <w:pStyle w:val="Heading2"/>
      </w:pPr>
      <w:bookmarkStart w:id="72" w:name="_Toc490828191"/>
      <w:bookmarkStart w:id="73" w:name="_Toc490829398"/>
      <w:bookmarkStart w:id="74" w:name="_Toc490828192"/>
      <w:bookmarkStart w:id="75" w:name="_Toc490829399"/>
      <w:bookmarkStart w:id="76" w:name="_Toc490828195"/>
      <w:bookmarkStart w:id="77" w:name="_Toc490829402"/>
      <w:bookmarkStart w:id="78" w:name="_Toc490828196"/>
      <w:bookmarkStart w:id="79" w:name="_Toc490829403"/>
      <w:bookmarkStart w:id="80" w:name="_Toc198219891"/>
      <w:bookmarkEnd w:id="72"/>
      <w:bookmarkEnd w:id="73"/>
      <w:bookmarkEnd w:id="74"/>
      <w:bookmarkEnd w:id="75"/>
      <w:bookmarkEnd w:id="76"/>
      <w:bookmarkEnd w:id="77"/>
      <w:bookmarkEnd w:id="78"/>
      <w:bookmarkEnd w:id="79"/>
      <w:r w:rsidRPr="00892600">
        <w:t>Review of Performance</w:t>
      </w:r>
      <w:bookmarkEnd w:id="80"/>
    </w:p>
    <w:p w14:paraId="614E0CD5" w14:textId="668FA3ED" w:rsidR="004A57DC" w:rsidRPr="00383D90" w:rsidRDefault="00892600" w:rsidP="0486A8DA">
      <w:pPr>
        <w:jc w:val="both"/>
        <w:rPr>
          <w:rFonts w:asciiTheme="minorHAnsi" w:hAnsiTheme="minorHAnsi"/>
        </w:rPr>
      </w:pPr>
      <w:r w:rsidRPr="0EB482F2">
        <w:rPr>
          <w:rFonts w:asciiTheme="minorHAnsi" w:hAnsiTheme="minorHAnsi"/>
          <w:color w:val="000000" w:themeColor="text1"/>
        </w:rPr>
        <w:t>Supplier p</w:t>
      </w:r>
      <w:r w:rsidR="00776063" w:rsidRPr="0EB482F2">
        <w:rPr>
          <w:rFonts w:asciiTheme="minorHAnsi" w:hAnsiTheme="minorHAnsi"/>
          <w:color w:val="000000" w:themeColor="text1"/>
        </w:rPr>
        <w:t>erformance will be</w:t>
      </w:r>
      <w:r w:rsidR="0004671F" w:rsidRPr="0EB482F2">
        <w:rPr>
          <w:rFonts w:asciiTheme="minorHAnsi" w:hAnsiTheme="minorHAnsi"/>
          <w:color w:val="000000" w:themeColor="text1"/>
        </w:rPr>
        <w:t xml:space="preserve"> </w:t>
      </w:r>
      <w:r w:rsidR="009D1021" w:rsidRPr="0EB482F2">
        <w:rPr>
          <w:rFonts w:asciiTheme="minorHAnsi" w:hAnsiTheme="minorHAnsi"/>
          <w:color w:val="000000" w:themeColor="text1"/>
        </w:rPr>
        <w:t>regularly</w:t>
      </w:r>
      <w:r w:rsidR="0004671F" w:rsidRPr="0EB482F2">
        <w:rPr>
          <w:rFonts w:asciiTheme="minorHAnsi" w:hAnsiTheme="minorHAnsi"/>
          <w:color w:val="000000" w:themeColor="text1"/>
        </w:rPr>
        <w:t xml:space="preserve"> m</w:t>
      </w:r>
      <w:r w:rsidR="00776063" w:rsidRPr="0EB482F2">
        <w:rPr>
          <w:rFonts w:asciiTheme="minorHAnsi" w:hAnsiTheme="minorHAnsi"/>
          <w:color w:val="000000" w:themeColor="text1"/>
        </w:rPr>
        <w:t xml:space="preserve">onitored over the term of the </w:t>
      </w:r>
      <w:r w:rsidR="00CE1C9C" w:rsidRPr="0EB482F2">
        <w:rPr>
          <w:rFonts w:asciiTheme="minorHAnsi" w:hAnsiTheme="minorHAnsi"/>
          <w:color w:val="000000" w:themeColor="text1"/>
        </w:rPr>
        <w:t>C</w:t>
      </w:r>
      <w:r w:rsidR="00637561" w:rsidRPr="0EB482F2">
        <w:rPr>
          <w:rFonts w:asciiTheme="minorHAnsi" w:hAnsiTheme="minorHAnsi"/>
          <w:color w:val="000000" w:themeColor="text1"/>
        </w:rPr>
        <w:t>ontract</w:t>
      </w:r>
      <w:r w:rsidR="00776063" w:rsidRPr="0EB482F2">
        <w:rPr>
          <w:rFonts w:asciiTheme="minorHAnsi" w:hAnsiTheme="minorHAnsi"/>
          <w:color w:val="000000" w:themeColor="text1"/>
        </w:rPr>
        <w:t xml:space="preserve">. </w:t>
      </w:r>
      <w:r w:rsidR="004A57DC" w:rsidRPr="0EB482F2">
        <w:rPr>
          <w:rFonts w:asciiTheme="minorHAnsi" w:hAnsiTheme="minorHAnsi"/>
        </w:rPr>
        <w:t xml:space="preserve">The format will be agreed between the Contracting Authority and the </w:t>
      </w:r>
      <w:r w:rsidR="00CE1C9C" w:rsidRPr="0EB482F2">
        <w:rPr>
          <w:rFonts w:asciiTheme="minorHAnsi" w:hAnsiTheme="minorHAnsi"/>
        </w:rPr>
        <w:t>Successful Tenderer</w:t>
      </w:r>
      <w:r w:rsidR="004A57DC" w:rsidRPr="0EB482F2">
        <w:rPr>
          <w:rFonts w:asciiTheme="minorHAnsi" w:hAnsiTheme="minorHAnsi"/>
        </w:rPr>
        <w:t xml:space="preserve">.  </w:t>
      </w:r>
    </w:p>
    <w:p w14:paraId="0C613BFD" w14:textId="2DB8DFF6" w:rsidR="00776063" w:rsidRPr="00762A23" w:rsidRDefault="00776063" w:rsidP="00910B05">
      <w:pPr>
        <w:jc w:val="both"/>
        <w:rPr>
          <w:rFonts w:asciiTheme="minorHAnsi" w:hAnsiTheme="minorHAnsi" w:cstheme="minorHAnsi"/>
        </w:rPr>
      </w:pPr>
      <w:r w:rsidRPr="00762A23">
        <w:rPr>
          <w:rFonts w:asciiTheme="minorHAnsi" w:hAnsiTheme="minorHAnsi" w:cstheme="minorHAnsi"/>
        </w:rPr>
        <w:t xml:space="preserve">The precise KPIs for performance monitoring will be agreed with the </w:t>
      </w:r>
      <w:r w:rsidR="00637561" w:rsidRPr="00762A23">
        <w:rPr>
          <w:rFonts w:asciiTheme="minorHAnsi" w:hAnsiTheme="minorHAnsi" w:cstheme="minorHAnsi"/>
        </w:rPr>
        <w:t>contract</w:t>
      </w:r>
      <w:r w:rsidRPr="00762A23">
        <w:rPr>
          <w:rFonts w:asciiTheme="minorHAnsi" w:hAnsiTheme="minorHAnsi" w:cstheme="minorHAnsi"/>
        </w:rPr>
        <w:t xml:space="preserve"> members.   It is expected that the successful tenderer(s) will take a proactive role in monitoring performance with a view to making appropriate recommendations where necessary for continuous improvement. </w:t>
      </w:r>
    </w:p>
    <w:sdt>
      <w:sdtPr>
        <w:id w:val="-1589460540"/>
        <w:placeholder>
          <w:docPart w:val="DefaultPlaceholder_-1854013440"/>
        </w:placeholder>
      </w:sdtPr>
      <w:sdtEndPr>
        <w:rPr>
          <w:rFonts w:ascii="Calibri" w:hAnsi="Calibri" w:cs="Calibri"/>
          <w:b/>
          <w:bCs/>
          <w:i/>
          <w:iCs/>
        </w:rPr>
      </w:sdtEndPr>
      <w:sdtContent>
        <w:p w14:paraId="1C8B808F" w14:textId="50E45035" w:rsidR="00483D78" w:rsidRPr="00383D90" w:rsidRDefault="78A5E573" w:rsidP="2C3588D1">
          <w:pPr>
            <w:rPr>
              <w:rStyle w:val="IntenseEmphasis"/>
              <w:rFonts w:cs="Calibri"/>
              <w:b w:val="0"/>
              <w:bCs/>
              <w:i w:val="0"/>
              <w:iCs w:val="0"/>
              <w:color w:val="auto"/>
            </w:rPr>
          </w:pPr>
          <w:r w:rsidRPr="00383D90">
            <w:rPr>
              <w:rStyle w:val="IntenseEmphasis"/>
              <w:rFonts w:cs="Calibri"/>
              <w:b w:val="0"/>
              <w:bCs/>
              <w:i w:val="0"/>
              <w:iCs w:val="0"/>
              <w:color w:val="auto"/>
            </w:rPr>
            <w:t>Tenderers are required to provide a proposed draft Service Level Agreement (SLA) for the Contracting Authority which will describe in detail how they propose to address the execution and performance monitoring of the service provision.</w:t>
          </w:r>
        </w:p>
        <w:p w14:paraId="2ECFC0D2"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 xml:space="preserve">At a minimum, the proposed SLA should provide a detailed strategy for handling the following aspects of service delivery: </w:t>
          </w:r>
        </w:p>
        <w:p w14:paraId="73250E14"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 xml:space="preserve">Project Management </w:t>
          </w:r>
        </w:p>
        <w:p w14:paraId="6F9A14A4"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Key Performance Indicators that will be measured and reported on to include the content, nature and frequency of reporting</w:t>
          </w:r>
        </w:p>
        <w:p w14:paraId="0516CFB1"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Service Credits for non-performance of agreed service levels</w:t>
          </w:r>
        </w:p>
        <w:p w14:paraId="572A735E"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Communication Plan and Escalation Procedures</w:t>
          </w:r>
        </w:p>
        <w:p w14:paraId="1298D496"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Formal Complaints Procedure</w:t>
          </w:r>
        </w:p>
        <w:p w14:paraId="0C204680" w14:textId="77777777" w:rsidR="00483D78" w:rsidRPr="00383D90" w:rsidRDefault="7FC3DFDC" w:rsidP="2C3588D1">
          <w:pPr>
            <w:rPr>
              <w:rStyle w:val="IntenseEmphasis"/>
              <w:rFonts w:cs="Calibri"/>
              <w:b w:val="0"/>
              <w:bCs/>
              <w:i w:val="0"/>
              <w:iCs w:val="0"/>
              <w:color w:val="auto"/>
            </w:rPr>
          </w:pPr>
          <w:r w:rsidRPr="00383D90">
            <w:rPr>
              <w:rStyle w:val="IntenseEmphasis"/>
              <w:rFonts w:cs="Calibri"/>
              <w:b w:val="0"/>
              <w:bCs/>
              <w:i w:val="0"/>
              <w:iCs w:val="0"/>
              <w:color w:val="auto"/>
            </w:rPr>
            <w:t>The draft SLA provided should also:</w:t>
          </w:r>
        </w:p>
        <w:p w14:paraId="4D3D6554" w14:textId="397A799F" w:rsidR="00483D78" w:rsidRPr="00383D90" w:rsidRDefault="7FC3DFDC" w:rsidP="2C3588D1">
          <w:pPr>
            <w:pStyle w:val="ListParagraph"/>
            <w:numPr>
              <w:ilvl w:val="0"/>
              <w:numId w:val="9"/>
            </w:numPr>
            <w:rPr>
              <w:rStyle w:val="IntenseEmphasis"/>
              <w:rFonts w:cs="Calibri"/>
              <w:b w:val="0"/>
              <w:bCs/>
              <w:i w:val="0"/>
              <w:iCs w:val="0"/>
              <w:color w:val="auto"/>
            </w:rPr>
          </w:pPr>
          <w:r w:rsidRPr="00383D90">
            <w:rPr>
              <w:rStyle w:val="IntenseEmphasis"/>
              <w:rFonts w:cs="Calibri"/>
              <w:b w:val="0"/>
              <w:bCs/>
              <w:i w:val="0"/>
              <w:iCs w:val="0"/>
              <w:color w:val="auto"/>
            </w:rPr>
            <w:t xml:space="preserve">provide samples of the management reports to the Contracting Authority you propose to employ for this project, indicating their proposed frequency; </w:t>
          </w:r>
        </w:p>
        <w:p w14:paraId="476536A2" w14:textId="7CBE5003" w:rsidR="00483D78" w:rsidRPr="00383D90" w:rsidRDefault="7FC3DFDC" w:rsidP="2C3588D1">
          <w:pPr>
            <w:pStyle w:val="ListParagraph"/>
            <w:numPr>
              <w:ilvl w:val="0"/>
              <w:numId w:val="9"/>
            </w:numPr>
            <w:rPr>
              <w:rStyle w:val="IntenseEmphasis"/>
              <w:rFonts w:cs="Calibri"/>
              <w:b w:val="0"/>
              <w:bCs/>
              <w:i w:val="0"/>
              <w:iCs w:val="0"/>
              <w:color w:val="auto"/>
            </w:rPr>
          </w:pPr>
          <w:r w:rsidRPr="00383D90">
            <w:rPr>
              <w:rStyle w:val="IntenseEmphasis"/>
              <w:rFonts w:cs="Calibri"/>
              <w:b w:val="0"/>
              <w:bCs/>
              <w:i w:val="0"/>
              <w:iCs w:val="0"/>
              <w:color w:val="auto"/>
            </w:rPr>
            <w:t>set out how you would communicate with other relevant stakeholders and the Contracting Authority’s Finance division;</w:t>
          </w:r>
        </w:p>
        <w:p w14:paraId="10EDCD01" w14:textId="186859E0" w:rsidR="00483D78" w:rsidRPr="00383D90" w:rsidRDefault="7FC3DFDC" w:rsidP="2C3588D1">
          <w:pPr>
            <w:pStyle w:val="ListParagraph"/>
            <w:numPr>
              <w:ilvl w:val="0"/>
              <w:numId w:val="9"/>
            </w:numPr>
            <w:rPr>
              <w:rStyle w:val="IntenseEmphasis"/>
              <w:rFonts w:cs="Calibri"/>
              <w:b w:val="0"/>
              <w:bCs/>
              <w:i w:val="0"/>
              <w:iCs w:val="0"/>
              <w:color w:val="auto"/>
            </w:rPr>
          </w:pPr>
          <w:r w:rsidRPr="00383D90">
            <w:rPr>
              <w:rStyle w:val="IntenseEmphasis"/>
              <w:rFonts w:cs="Calibri"/>
              <w:b w:val="0"/>
              <w:bCs/>
              <w:i w:val="0"/>
              <w:iCs w:val="0"/>
              <w:color w:val="auto"/>
            </w:rPr>
            <w:t>detail your standard response times to requests received from the Contracting Authority, including your approach to urgent queries.  This should also give an indication of the approximate length of time for projects based on various research methods.</w:t>
          </w:r>
        </w:p>
        <w:p w14:paraId="44B3F083" w14:textId="15E381B2" w:rsidR="00483D78" w:rsidRPr="00383D90" w:rsidRDefault="78A5E573" w:rsidP="2C3588D1">
          <w:pPr>
            <w:rPr>
              <w:rStyle w:val="IntenseEmphasis"/>
              <w:rFonts w:cs="Calibri"/>
              <w:b w:val="0"/>
              <w:bCs/>
              <w:i w:val="0"/>
              <w:iCs w:val="0"/>
              <w:color w:val="auto"/>
            </w:rPr>
          </w:pPr>
          <w:r w:rsidRPr="00383D90">
            <w:rPr>
              <w:rStyle w:val="IntenseEmphasis"/>
              <w:rFonts w:cs="Calibri"/>
              <w:b w:val="0"/>
              <w:bCs/>
              <w:i w:val="0"/>
              <w:iCs w:val="0"/>
              <w:color w:val="auto"/>
            </w:rPr>
            <w:lastRenderedPageBreak/>
            <w:t>Please note that the Contracting Authority will agree the final content of the SLA with the successful tenderer.</w:t>
          </w:r>
        </w:p>
      </w:sdtContent>
    </w:sdt>
    <w:p w14:paraId="73BA8696" w14:textId="5C899BE7" w:rsidR="00ED2BE6" w:rsidRPr="00892600" w:rsidRDefault="00ED2BE6" w:rsidP="001E7D31">
      <w:pPr>
        <w:pStyle w:val="Heading2"/>
      </w:pPr>
      <w:bookmarkStart w:id="81" w:name="_Toc198219892"/>
      <w:r w:rsidRPr="00892600">
        <w:t>Account Management</w:t>
      </w:r>
      <w:bookmarkEnd w:id="81"/>
    </w:p>
    <w:p w14:paraId="673F897D" w14:textId="05611D3C" w:rsidR="000C42B9" w:rsidRPr="00762A23" w:rsidRDefault="00F620F9" w:rsidP="001E7D31">
      <w:pPr>
        <w:pStyle w:val="Heading3"/>
      </w:pPr>
      <w:bookmarkStart w:id="82" w:name="_Toc198219893"/>
      <w:r w:rsidRPr="00762A23">
        <w:t>Account Manager</w:t>
      </w:r>
      <w:bookmarkEnd w:id="82"/>
    </w:p>
    <w:p w14:paraId="55CA0FD1" w14:textId="07E50CA8" w:rsidR="00ED2BE6" w:rsidRPr="00762A23" w:rsidRDefault="00014821" w:rsidP="00ED2BE6">
      <w:pPr>
        <w:ind w:right="84"/>
        <w:jc w:val="both"/>
        <w:rPr>
          <w:rFonts w:asciiTheme="minorHAnsi" w:hAnsiTheme="minorHAnsi" w:cstheme="minorHAnsi"/>
        </w:rPr>
      </w:pPr>
      <w:r w:rsidRPr="00762A23">
        <w:rPr>
          <w:rFonts w:asciiTheme="minorHAnsi" w:hAnsiTheme="minorHAnsi" w:cstheme="minorHAnsi"/>
          <w:color w:val="000000"/>
        </w:rPr>
        <w:t>The Contracting Authority</w:t>
      </w:r>
      <w:r w:rsidR="00ED2BE6" w:rsidRPr="00762A23">
        <w:rPr>
          <w:rFonts w:asciiTheme="minorHAnsi" w:hAnsiTheme="minorHAnsi" w:cstheme="minorHAnsi"/>
          <w:color w:val="000000"/>
        </w:rPr>
        <w:t xml:space="preserve"> requires tenderers to nominate a dedicated </w:t>
      </w:r>
      <w:r w:rsidR="009F0E04">
        <w:rPr>
          <w:rFonts w:asciiTheme="minorHAnsi" w:hAnsiTheme="minorHAnsi" w:cstheme="minorHAnsi"/>
          <w:color w:val="000000"/>
        </w:rPr>
        <w:t>A</w:t>
      </w:r>
      <w:r w:rsidR="00ED2BE6" w:rsidRPr="00762A23">
        <w:rPr>
          <w:rFonts w:asciiTheme="minorHAnsi" w:hAnsiTheme="minorHAnsi" w:cstheme="minorHAnsi"/>
          <w:color w:val="000000"/>
        </w:rPr>
        <w:t xml:space="preserve">ccount </w:t>
      </w:r>
      <w:r w:rsidR="009F0E04">
        <w:rPr>
          <w:rFonts w:asciiTheme="minorHAnsi" w:hAnsiTheme="minorHAnsi" w:cstheme="minorHAnsi"/>
          <w:color w:val="000000"/>
        </w:rPr>
        <w:t>M</w:t>
      </w:r>
      <w:r w:rsidR="00ED2BE6" w:rsidRPr="00762A23">
        <w:rPr>
          <w:rFonts w:asciiTheme="minorHAnsi" w:hAnsiTheme="minorHAnsi" w:cstheme="minorHAnsi"/>
          <w:color w:val="000000"/>
        </w:rPr>
        <w:t xml:space="preserve">anager who will act as the main point of contact for the duration of the contract.  This person shall have the authority to deal with all matters in relation to the contract and be responsible for the satisfactory delivery of the services required.  </w:t>
      </w:r>
      <w:r w:rsidR="00ED2BE6" w:rsidRPr="00762A23">
        <w:rPr>
          <w:rFonts w:asciiTheme="minorHAnsi" w:hAnsiTheme="minorHAnsi" w:cstheme="minorHAnsi"/>
        </w:rPr>
        <w:t>The duties of the account manager will include the following:</w:t>
      </w:r>
    </w:p>
    <w:p w14:paraId="43CDB159" w14:textId="40918EF3"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Overall responsibility for a good working relationship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w:t>
      </w:r>
    </w:p>
    <w:p w14:paraId="451976CD" w14:textId="77777777"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Meet as and when required to review the relationship and examine performance;</w:t>
      </w:r>
    </w:p>
    <w:p w14:paraId="7CEF7DA5" w14:textId="77777777"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Deal with disputes, complaints or concerns that cannot be adequately resolved; </w:t>
      </w:r>
    </w:p>
    <w:p w14:paraId="0AB427B8" w14:textId="77777777"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Regularly give and receive both formal and informal feedback on the relationship, workloads, processes, areas and suggestions for improvement and cost savings;</w:t>
      </w:r>
    </w:p>
    <w:p w14:paraId="3C646C3A" w14:textId="2B25EA3A" w:rsidR="00ED2BE6" w:rsidRPr="00762A23" w:rsidRDefault="00ED2BE6" w:rsidP="00BA0A54">
      <w:pPr>
        <w:pStyle w:val="NormalWeb0"/>
        <w:widowControl/>
        <w:numPr>
          <w:ilvl w:val="0"/>
          <w:numId w:val="6"/>
        </w:numPr>
        <w:tabs>
          <w:tab w:val="clear" w:pos="1762"/>
          <w:tab w:val="num" w:pos="1418"/>
        </w:tabs>
        <w:spacing w:before="0" w:after="0"/>
        <w:ind w:left="1418" w:hanging="709"/>
        <w:jc w:val="both"/>
        <w:rPr>
          <w:rFonts w:asciiTheme="minorHAnsi" w:hAnsiTheme="minorHAnsi" w:cstheme="minorHAnsi"/>
          <w:sz w:val="22"/>
          <w:szCs w:val="22"/>
        </w:rPr>
      </w:pPr>
      <w:r w:rsidRPr="00762A23">
        <w:rPr>
          <w:rFonts w:asciiTheme="minorHAnsi" w:hAnsiTheme="minorHAnsi" w:cstheme="minorHAnsi"/>
          <w:sz w:val="22"/>
          <w:szCs w:val="22"/>
        </w:rPr>
        <w:t xml:space="preserve">Proactively discuss with </w:t>
      </w:r>
      <w:r w:rsidR="00014821" w:rsidRPr="00762A23">
        <w:rPr>
          <w:rFonts w:asciiTheme="minorHAnsi" w:hAnsiTheme="minorHAnsi" w:cstheme="minorHAnsi"/>
          <w:sz w:val="22"/>
          <w:szCs w:val="22"/>
        </w:rPr>
        <w:t>the Contracting Authority</w:t>
      </w:r>
      <w:r w:rsidRPr="00762A23">
        <w:rPr>
          <w:rFonts w:asciiTheme="minorHAnsi" w:hAnsiTheme="minorHAnsi" w:cstheme="minorHAnsi"/>
          <w:sz w:val="22"/>
          <w:szCs w:val="22"/>
        </w:rPr>
        <w:t xml:space="preserve"> ways of improving efficiency regarding service delivery in general.</w:t>
      </w:r>
    </w:p>
    <w:p w14:paraId="7398B141" w14:textId="57FCE61F" w:rsidR="00ED2BE6" w:rsidRPr="00762A23" w:rsidRDefault="00ED2BE6" w:rsidP="00ED2BE6">
      <w:pPr>
        <w:pStyle w:val="BodyTextIndent"/>
        <w:ind w:left="0"/>
        <w:jc w:val="both"/>
        <w:rPr>
          <w:rFonts w:asciiTheme="minorHAnsi" w:hAnsiTheme="minorHAnsi" w:cstheme="minorHAnsi"/>
          <w:b/>
          <w:bCs/>
          <w:szCs w:val="23"/>
        </w:rPr>
      </w:pPr>
      <w:r w:rsidRPr="00762A23">
        <w:rPr>
          <w:rFonts w:asciiTheme="minorHAnsi" w:hAnsiTheme="minorHAnsi" w:cstheme="minorHAnsi"/>
          <w:b/>
          <w:bCs/>
          <w:szCs w:val="23"/>
        </w:rPr>
        <w:t xml:space="preserve">NOTE: Tenderers will note that account management activities will be non-billable (i.e.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not pay separately for account management activities). </w:t>
      </w:r>
      <w:r w:rsidR="00014821" w:rsidRPr="00762A23">
        <w:rPr>
          <w:rFonts w:asciiTheme="minorHAnsi" w:hAnsiTheme="minorHAnsi" w:cstheme="minorHAnsi"/>
          <w:b/>
        </w:rPr>
        <w:t>The Contracting Authority</w:t>
      </w:r>
      <w:r w:rsidRPr="00762A23">
        <w:rPr>
          <w:rFonts w:asciiTheme="minorHAnsi" w:hAnsiTheme="minorHAnsi" w:cstheme="minorHAnsi"/>
          <w:b/>
          <w:bCs/>
          <w:szCs w:val="23"/>
        </w:rPr>
        <w:t xml:space="preserve"> will nominate authorised staff to liaise with the successful </w:t>
      </w:r>
      <w:r w:rsidR="00637561" w:rsidRPr="00762A23">
        <w:rPr>
          <w:rFonts w:asciiTheme="minorHAnsi" w:hAnsiTheme="minorHAnsi" w:cstheme="minorHAnsi"/>
          <w:b/>
          <w:bCs/>
          <w:szCs w:val="23"/>
        </w:rPr>
        <w:t>tenderer</w:t>
      </w:r>
      <w:r w:rsidRPr="00762A23">
        <w:rPr>
          <w:rFonts w:asciiTheme="minorHAnsi" w:hAnsiTheme="minorHAnsi" w:cstheme="minorHAnsi"/>
          <w:b/>
          <w:bCs/>
          <w:color w:val="FF0000"/>
          <w:szCs w:val="23"/>
        </w:rPr>
        <w:t xml:space="preserve"> </w:t>
      </w:r>
      <w:r w:rsidRPr="00762A23">
        <w:rPr>
          <w:rFonts w:asciiTheme="minorHAnsi" w:hAnsiTheme="minorHAnsi" w:cstheme="minorHAnsi"/>
          <w:b/>
          <w:bCs/>
          <w:szCs w:val="23"/>
        </w:rPr>
        <w:t>and delegate as required.</w:t>
      </w:r>
    </w:p>
    <w:p w14:paraId="292AF416" w14:textId="379D1A2B" w:rsidR="00F620F9" w:rsidRPr="00762A23" w:rsidRDefault="00F620F9" w:rsidP="001E7D31">
      <w:pPr>
        <w:pStyle w:val="Heading3"/>
      </w:pPr>
      <w:bookmarkStart w:id="83" w:name="_Toc198219894"/>
      <w:r w:rsidRPr="00762A23">
        <w:t>Replacement Personnel</w:t>
      </w:r>
      <w:bookmarkEnd w:id="83"/>
    </w:p>
    <w:p w14:paraId="7B94D142" w14:textId="182B3FAE" w:rsidR="00F620F9" w:rsidRPr="00762A23" w:rsidRDefault="00F620F9" w:rsidP="007F4A26">
      <w:pPr>
        <w:jc w:val="both"/>
        <w:rPr>
          <w:rFonts w:asciiTheme="minorHAnsi" w:hAnsiTheme="minorHAnsi" w:cstheme="minorHAnsi"/>
        </w:rPr>
      </w:pPr>
      <w:r w:rsidRPr="00762A23">
        <w:rPr>
          <w:rFonts w:asciiTheme="minorHAnsi" w:hAnsiTheme="minorHAnsi" w:cstheme="minorHAnsi"/>
        </w:rPr>
        <w:t>Notification must be sent in writing as soon as possible to the Contracting Authority on any proposed change of nominated personnel, such change to be subject to the written approval of the Contracting Authority.  Replacement personnel must be of equal or better standing than the personnel originally nominated in terms of qualifications and experience.</w:t>
      </w:r>
      <w:r w:rsidRPr="00762A23">
        <w:rPr>
          <w:rFonts w:asciiTheme="minorHAnsi" w:hAnsiTheme="minorHAnsi" w:cstheme="minorHAnsi"/>
          <w:bCs/>
        </w:rPr>
        <w:t xml:space="preserve"> </w:t>
      </w:r>
    </w:p>
    <w:p w14:paraId="43D4EFB1" w14:textId="2D0BF502" w:rsidR="00ED2BE6" w:rsidRPr="00762A23" w:rsidRDefault="00ED2BE6" w:rsidP="001E7D31">
      <w:pPr>
        <w:pStyle w:val="Heading3"/>
        <w:rPr>
          <w:i/>
        </w:rPr>
      </w:pPr>
      <w:bookmarkStart w:id="84" w:name="_Toc198219895"/>
      <w:r w:rsidRPr="00762A23">
        <w:t>Invoicing</w:t>
      </w:r>
      <w:bookmarkEnd w:id="84"/>
      <w:r w:rsidRPr="00762A23">
        <w:t xml:space="preserve"> </w:t>
      </w:r>
    </w:p>
    <w:p w14:paraId="5AFC347D" w14:textId="33A9D207" w:rsidR="00ED2BE6" w:rsidRPr="00762A23" w:rsidRDefault="00ED2BE6" w:rsidP="00ED2BE6">
      <w:pPr>
        <w:jc w:val="both"/>
        <w:rPr>
          <w:rFonts w:asciiTheme="minorHAnsi" w:hAnsiTheme="minorHAnsi" w:cstheme="minorHAnsi"/>
          <w:color w:val="000000"/>
        </w:rPr>
      </w:pPr>
      <w:r w:rsidRPr="00762A23">
        <w:rPr>
          <w:rFonts w:asciiTheme="minorHAnsi" w:hAnsiTheme="minorHAnsi" w:cstheme="minorHAnsi"/>
          <w:color w:val="000000"/>
        </w:rPr>
        <w:t xml:space="preserve">Invoices shall be submitted by the successful tenderer </w:t>
      </w:r>
      <w:r w:rsidR="00383D90">
        <w:rPr>
          <w:rFonts w:asciiTheme="minorHAnsi" w:hAnsiTheme="minorHAnsi" w:cstheme="minorHAnsi"/>
          <w:color w:val="000000"/>
        </w:rPr>
        <w:t xml:space="preserve">upon completion of each course iteration. </w:t>
      </w:r>
      <w:r w:rsidRPr="00762A23">
        <w:rPr>
          <w:rFonts w:asciiTheme="minorHAnsi" w:hAnsiTheme="minorHAnsi" w:cstheme="minorHAnsi"/>
          <w:color w:val="000000"/>
        </w:rPr>
        <w:t xml:space="preserve">All official invoices must quote a </w:t>
      </w:r>
      <w:r w:rsidR="00014821" w:rsidRPr="00762A23">
        <w:rPr>
          <w:rFonts w:asciiTheme="minorHAnsi" w:hAnsiTheme="minorHAnsi" w:cstheme="minorHAnsi"/>
          <w:color w:val="000000"/>
        </w:rPr>
        <w:t>Contracting Authority</w:t>
      </w:r>
      <w:r w:rsidRPr="00762A23">
        <w:rPr>
          <w:rFonts w:asciiTheme="minorHAnsi" w:hAnsiTheme="minorHAnsi" w:cstheme="minorHAnsi"/>
          <w:color w:val="000000"/>
        </w:rPr>
        <w:t xml:space="preserve"> purchase order number.  All invoices which do not quote the relevant order number(s) will be returned to the </w:t>
      </w:r>
      <w:r w:rsidR="00BF0283" w:rsidRPr="00762A23">
        <w:rPr>
          <w:rFonts w:asciiTheme="minorHAnsi" w:hAnsiTheme="minorHAnsi" w:cstheme="minorHAnsi"/>
          <w:color w:val="000000"/>
        </w:rPr>
        <w:t>provider</w:t>
      </w:r>
      <w:r w:rsidRPr="00762A23">
        <w:rPr>
          <w:rFonts w:asciiTheme="minorHAnsi" w:hAnsiTheme="minorHAnsi" w:cstheme="minorHAnsi"/>
          <w:color w:val="000000"/>
        </w:rPr>
        <w:t xml:space="preserve">. </w:t>
      </w:r>
    </w:p>
    <w:p w14:paraId="3717FEF4" w14:textId="59333BC0" w:rsidR="00ED2BE6" w:rsidRPr="00762A23" w:rsidRDefault="00ED2BE6" w:rsidP="001E7D31">
      <w:pPr>
        <w:pStyle w:val="Heading3"/>
      </w:pPr>
      <w:bookmarkStart w:id="85" w:name="_Toc198219896"/>
      <w:r w:rsidRPr="00762A23">
        <w:t>Award to Runner Up</w:t>
      </w:r>
      <w:bookmarkEnd w:id="85"/>
      <w:r w:rsidRPr="00762A23">
        <w:t xml:space="preserve"> </w:t>
      </w:r>
    </w:p>
    <w:p w14:paraId="0EE48A18" w14:textId="79234F03" w:rsidR="00116E78" w:rsidRPr="00762A23" w:rsidRDefault="004C75CD" w:rsidP="004C75CD">
      <w:pPr>
        <w:jc w:val="both"/>
        <w:rPr>
          <w:rFonts w:asciiTheme="minorHAnsi" w:hAnsiTheme="minorHAnsi" w:cstheme="minorHAnsi"/>
        </w:rPr>
      </w:pPr>
      <w:r w:rsidRPr="00762A23">
        <w:rPr>
          <w:rFonts w:asciiTheme="minorHAnsi" w:hAnsiTheme="minorHAnsi" w:cstheme="minorHAnsi"/>
        </w:rPr>
        <w:t xml:space="preserve">If for any reason, it is not possible to award the </w:t>
      </w:r>
      <w:r w:rsidR="00D27670" w:rsidRPr="00762A23">
        <w:rPr>
          <w:rFonts w:asciiTheme="minorHAnsi" w:hAnsiTheme="minorHAnsi" w:cstheme="minorHAnsi"/>
        </w:rPr>
        <w:t>C</w:t>
      </w:r>
      <w:r w:rsidRPr="00762A23">
        <w:rPr>
          <w:rFonts w:asciiTheme="minorHAnsi" w:hAnsiTheme="minorHAnsi" w:cstheme="minorHAnsi"/>
        </w:rPr>
        <w:t xml:space="preserve">ontract to the designated successful tenderer emerging from this competitive process the Contracting Authority reserves the right to award the </w:t>
      </w:r>
      <w:r w:rsidR="00D27670" w:rsidRPr="00762A23">
        <w:rPr>
          <w:rFonts w:asciiTheme="minorHAnsi" w:hAnsiTheme="minorHAnsi" w:cstheme="minorHAnsi"/>
        </w:rPr>
        <w:t>C</w:t>
      </w:r>
      <w:r w:rsidRPr="00762A23">
        <w:rPr>
          <w:rFonts w:asciiTheme="minorHAnsi" w:hAnsiTheme="minorHAnsi" w:cstheme="minorHAnsi"/>
        </w:rPr>
        <w:t>ontract to the next highest scoring tenderer based on the terms advertised at any time during the tender validity period. This shall be without prejudice to the right of the Contracting Authority to cancel this competitive process and/or initiate a new contract award procedure at its sole discretion.</w:t>
      </w:r>
    </w:p>
    <w:p w14:paraId="5FE3F000" w14:textId="77777777" w:rsidR="00073AF5" w:rsidRPr="00762A23" w:rsidRDefault="00073AF5" w:rsidP="001E7D31">
      <w:pPr>
        <w:pStyle w:val="Heading2"/>
      </w:pPr>
      <w:bookmarkStart w:id="86" w:name="_Toc490828207"/>
      <w:bookmarkStart w:id="87" w:name="_Toc490829414"/>
      <w:bookmarkStart w:id="88" w:name="_Toc490828209"/>
      <w:bookmarkStart w:id="89" w:name="_Toc490829416"/>
      <w:bookmarkStart w:id="90" w:name="_Toc487122910"/>
      <w:bookmarkStart w:id="91" w:name="_Toc487122993"/>
      <w:bookmarkStart w:id="92" w:name="_Toc487123075"/>
      <w:bookmarkStart w:id="93" w:name="_Toc487123154"/>
      <w:bookmarkStart w:id="94" w:name="_Toc487123234"/>
      <w:bookmarkStart w:id="95" w:name="_Toc486843193"/>
      <w:bookmarkStart w:id="96" w:name="_Toc198219897"/>
      <w:bookmarkEnd w:id="86"/>
      <w:bookmarkEnd w:id="87"/>
      <w:bookmarkEnd w:id="88"/>
      <w:bookmarkEnd w:id="89"/>
      <w:bookmarkEnd w:id="90"/>
      <w:bookmarkEnd w:id="91"/>
      <w:bookmarkEnd w:id="92"/>
      <w:bookmarkEnd w:id="93"/>
      <w:bookmarkEnd w:id="94"/>
      <w:bookmarkEnd w:id="95"/>
      <w:r w:rsidRPr="00762A23">
        <w:lastRenderedPageBreak/>
        <w:t>Compliance with the Terms and Conditions</w:t>
      </w:r>
      <w:bookmarkEnd w:id="96"/>
      <w:r w:rsidRPr="00762A23">
        <w:t xml:space="preserve"> </w:t>
      </w:r>
    </w:p>
    <w:p w14:paraId="004F9E47" w14:textId="2947F8E7" w:rsidR="00073AF5" w:rsidRPr="00762A23" w:rsidRDefault="00073AF5" w:rsidP="00073AF5">
      <w:pPr>
        <w:jc w:val="both"/>
        <w:rPr>
          <w:rFonts w:asciiTheme="minorHAnsi" w:hAnsiTheme="minorHAnsi" w:cstheme="minorHAnsi"/>
        </w:rPr>
      </w:pPr>
      <w:r w:rsidRPr="00762A23">
        <w:rPr>
          <w:rFonts w:asciiTheme="minorHAnsi" w:hAnsiTheme="minorHAnsi" w:cstheme="minorHAnsi"/>
        </w:rPr>
        <w:t xml:space="preserve">Award of </w:t>
      </w:r>
      <w:r w:rsidR="00D27670" w:rsidRPr="00762A23">
        <w:rPr>
          <w:rFonts w:asciiTheme="minorHAnsi" w:hAnsiTheme="minorHAnsi" w:cstheme="minorHAnsi"/>
        </w:rPr>
        <w:t>C</w:t>
      </w:r>
      <w:r w:rsidRPr="00762A23">
        <w:rPr>
          <w:rFonts w:asciiTheme="minorHAnsi" w:hAnsiTheme="minorHAnsi" w:cstheme="minorHAnsi"/>
        </w:rPr>
        <w:t xml:space="preserve">ontract will be </w:t>
      </w:r>
      <w:r w:rsidR="00D27670" w:rsidRPr="00762A23">
        <w:rPr>
          <w:rFonts w:asciiTheme="minorHAnsi" w:hAnsiTheme="minorHAnsi" w:cstheme="minorHAnsi"/>
        </w:rPr>
        <w:t>conditional upon acceptance of</w:t>
      </w:r>
      <w:r w:rsidRPr="00762A23">
        <w:rPr>
          <w:rFonts w:asciiTheme="minorHAnsi" w:hAnsiTheme="minorHAnsi" w:cstheme="minorHAnsi"/>
        </w:rPr>
        <w:t xml:space="preserve"> the Contract Terms and Conditions as contained in Appendix 2</w:t>
      </w:r>
      <w:r w:rsidR="00D27670" w:rsidRPr="00762A23">
        <w:rPr>
          <w:rFonts w:asciiTheme="minorHAnsi" w:hAnsiTheme="minorHAnsi" w:cstheme="minorHAnsi"/>
        </w:rPr>
        <w:t xml:space="preserve"> to this </w:t>
      </w:r>
      <w:r w:rsidR="00A54E1D" w:rsidRPr="00762A23">
        <w:rPr>
          <w:rFonts w:asciiTheme="minorHAnsi" w:hAnsiTheme="minorHAnsi" w:cstheme="minorHAnsi"/>
        </w:rPr>
        <w:t>CFT</w:t>
      </w:r>
      <w:r w:rsidRPr="00762A23">
        <w:rPr>
          <w:rFonts w:asciiTheme="minorHAnsi" w:hAnsiTheme="minorHAnsi" w:cstheme="minorHAnsi"/>
        </w:rPr>
        <w:t xml:space="preserve">. </w:t>
      </w:r>
      <w:r w:rsidR="00D27670" w:rsidRPr="00762A23">
        <w:rPr>
          <w:rFonts w:asciiTheme="minorHAnsi" w:hAnsiTheme="minorHAnsi" w:cstheme="minorHAnsi"/>
        </w:rPr>
        <w:t>Tenderers may not amend the Contract.</w:t>
      </w:r>
    </w:p>
    <w:p w14:paraId="028028A9" w14:textId="6677D47F" w:rsidR="003733D9" w:rsidRPr="00762A23" w:rsidRDefault="003733D9" w:rsidP="001E7D31">
      <w:pPr>
        <w:pStyle w:val="Heading2"/>
      </w:pPr>
      <w:bookmarkStart w:id="97" w:name="_Toc198219898"/>
      <w:bookmarkStart w:id="98" w:name="_Hlk490555739"/>
      <w:r w:rsidRPr="00762A23">
        <w:t>Termination of Contract</w:t>
      </w:r>
      <w:bookmarkEnd w:id="97"/>
      <w:r w:rsidRPr="00762A23">
        <w:t xml:space="preserve"> </w:t>
      </w:r>
    </w:p>
    <w:p w14:paraId="7490A387" w14:textId="5A9B18F4" w:rsidR="00D17A11" w:rsidRPr="00502D00" w:rsidRDefault="00D17A11" w:rsidP="005E608D">
      <w:pPr>
        <w:rPr>
          <w:rStyle w:val="IntenseEmphasis"/>
          <w:b w:val="0"/>
          <w:bCs/>
          <w:i w:val="0"/>
          <w:iCs w:val="0"/>
          <w:color w:val="auto"/>
        </w:rPr>
      </w:pPr>
      <w:r w:rsidRPr="00502D00">
        <w:rPr>
          <w:rStyle w:val="IntenseEmphasis"/>
          <w:b w:val="0"/>
          <w:bCs/>
          <w:i w:val="0"/>
          <w:iCs w:val="0"/>
          <w:color w:val="auto"/>
        </w:rPr>
        <w:t xml:space="preserve">It shall be the responsibility of the tenderer (in the event of success) to </w:t>
      </w:r>
      <w:r w:rsidR="0027008B" w:rsidRPr="00502D00">
        <w:rPr>
          <w:rStyle w:val="IntenseEmphasis"/>
          <w:b w:val="0"/>
          <w:bCs/>
          <w:i w:val="0"/>
          <w:iCs w:val="0"/>
          <w:color w:val="auto"/>
        </w:rPr>
        <w:t>fulfil</w:t>
      </w:r>
      <w:r w:rsidRPr="00502D00">
        <w:rPr>
          <w:rStyle w:val="IntenseEmphasis"/>
          <w:b w:val="0"/>
          <w:bCs/>
          <w:i w:val="0"/>
          <w:iCs w:val="0"/>
          <w:color w:val="auto"/>
        </w:rPr>
        <w:t xml:space="preserve"> the obligations under the </w:t>
      </w:r>
      <w:r w:rsidR="00055959" w:rsidRPr="00502D00">
        <w:rPr>
          <w:rStyle w:val="IntenseEmphasis"/>
          <w:b w:val="0"/>
          <w:bCs/>
          <w:i w:val="0"/>
          <w:iCs w:val="0"/>
          <w:color w:val="auto"/>
        </w:rPr>
        <w:t>contract</w:t>
      </w:r>
      <w:r w:rsidRPr="00502D00">
        <w:rPr>
          <w:rStyle w:val="IntenseEmphasis"/>
          <w:b w:val="0"/>
          <w:bCs/>
          <w:i w:val="0"/>
          <w:iCs w:val="0"/>
          <w:color w:val="auto"/>
        </w:rPr>
        <w:t>, notwithstanding any changes in</w:t>
      </w:r>
      <w:r w:rsidR="006902FE">
        <w:rPr>
          <w:rStyle w:val="IntenseEmphasis"/>
          <w:b w:val="0"/>
          <w:bCs/>
          <w:i w:val="0"/>
          <w:iCs w:val="0"/>
          <w:color w:val="auto"/>
        </w:rPr>
        <w:t xml:space="preserve"> EU and national</w:t>
      </w:r>
      <w:r w:rsidRPr="00502D00">
        <w:rPr>
          <w:rStyle w:val="IntenseEmphasis"/>
          <w:b w:val="0"/>
          <w:bCs/>
          <w:i w:val="0"/>
          <w:iCs w:val="0"/>
          <w:color w:val="auto"/>
        </w:rPr>
        <w:t xml:space="preserve"> circulars, laws, regulations, taxation, duties or other factors</w:t>
      </w:r>
      <w:r w:rsidR="006902FE">
        <w:rPr>
          <w:rStyle w:val="IntenseEmphasis"/>
          <w:b w:val="0"/>
          <w:bCs/>
          <w:i w:val="0"/>
          <w:iCs w:val="0"/>
          <w:color w:val="auto"/>
        </w:rPr>
        <w:t>.</w:t>
      </w:r>
    </w:p>
    <w:bookmarkEnd w:id="98"/>
    <w:p w14:paraId="17B5431B" w14:textId="16307501" w:rsidR="00341B75" w:rsidRPr="00762A23" w:rsidRDefault="00341B75">
      <w:pPr>
        <w:rPr>
          <w:rFonts w:asciiTheme="minorHAnsi" w:hAnsiTheme="minorHAnsi" w:cstheme="minorHAnsi"/>
        </w:rPr>
      </w:pPr>
      <w:r w:rsidRPr="00762A23">
        <w:rPr>
          <w:rFonts w:asciiTheme="minorHAnsi" w:hAnsiTheme="minorHAnsi" w:cstheme="minorHAnsi"/>
        </w:rPr>
        <w:br w:type="page"/>
      </w:r>
    </w:p>
    <w:p w14:paraId="4592E23A" w14:textId="1086CC88" w:rsidR="00197179" w:rsidRPr="00762A23" w:rsidRDefault="00197179" w:rsidP="001E7D31">
      <w:pPr>
        <w:pStyle w:val="Heading1"/>
      </w:pPr>
      <w:bookmarkStart w:id="99" w:name="_Toc490829425"/>
      <w:bookmarkStart w:id="100" w:name="_Toc490829426"/>
      <w:bookmarkStart w:id="101" w:name="_Toc490829428"/>
      <w:bookmarkStart w:id="102" w:name="_Toc490829429"/>
      <w:bookmarkStart w:id="103" w:name="_Toc490829431"/>
      <w:bookmarkStart w:id="104" w:name="_Toc490829432"/>
      <w:bookmarkStart w:id="105" w:name="_Toc490829435"/>
      <w:bookmarkStart w:id="106" w:name="_Toc490829437"/>
      <w:bookmarkStart w:id="107" w:name="_Toc490829438"/>
      <w:bookmarkStart w:id="108" w:name="_Toc490821267"/>
      <w:bookmarkStart w:id="109" w:name="_Toc490828220"/>
      <w:bookmarkStart w:id="110" w:name="_Toc490829439"/>
      <w:bookmarkStart w:id="111" w:name="_Toc490829444"/>
      <w:bookmarkStart w:id="112" w:name="_Toc490829446"/>
      <w:bookmarkStart w:id="113" w:name="_Toc490829449"/>
      <w:bookmarkStart w:id="114" w:name="_Toc490829450"/>
      <w:bookmarkStart w:id="115" w:name="_DV_M221"/>
      <w:bookmarkStart w:id="116" w:name="_DV_M222"/>
      <w:bookmarkStart w:id="117" w:name="_DV_M223"/>
      <w:bookmarkStart w:id="118" w:name="_DV_M224"/>
      <w:bookmarkStart w:id="119" w:name="_DV_M225"/>
      <w:bookmarkStart w:id="120" w:name="_DV_M226"/>
      <w:bookmarkStart w:id="121" w:name="_DV_M227"/>
      <w:bookmarkStart w:id="122" w:name="_DV_M228"/>
      <w:bookmarkStart w:id="123" w:name="_Toc19821989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762A23">
        <w:lastRenderedPageBreak/>
        <w:t>Evaluation Criteria</w:t>
      </w:r>
      <w:bookmarkStart w:id="124" w:name="_Toc171227906"/>
      <w:bookmarkStart w:id="125" w:name="_Toc168998880"/>
      <w:bookmarkStart w:id="126" w:name="_Toc168110467"/>
      <w:bookmarkEnd w:id="123"/>
    </w:p>
    <w:p w14:paraId="2EFDB4B8" w14:textId="7E0323E6" w:rsidR="00197179" w:rsidRPr="00762A23" w:rsidRDefault="00197179" w:rsidP="001E7D31">
      <w:pPr>
        <w:pStyle w:val="Heading2"/>
      </w:pPr>
      <w:bookmarkStart w:id="127" w:name="_Toc49861556"/>
      <w:bookmarkStart w:id="128" w:name="_Toc50042918"/>
      <w:bookmarkStart w:id="129" w:name="_Toc50119380"/>
      <w:bookmarkStart w:id="130" w:name="_Toc50456357"/>
      <w:bookmarkStart w:id="131" w:name="_Toc52271026"/>
      <w:bookmarkStart w:id="132" w:name="_Toc49861557"/>
      <w:bookmarkStart w:id="133" w:name="_Toc50042919"/>
      <w:bookmarkStart w:id="134" w:name="_Toc50119381"/>
      <w:bookmarkStart w:id="135" w:name="_Toc50456358"/>
      <w:bookmarkStart w:id="136" w:name="_Toc52271027"/>
      <w:bookmarkStart w:id="137" w:name="_Toc49861558"/>
      <w:bookmarkStart w:id="138" w:name="_Toc50042920"/>
      <w:bookmarkStart w:id="139" w:name="_Toc50119382"/>
      <w:bookmarkStart w:id="140" w:name="_Toc50456359"/>
      <w:bookmarkStart w:id="141" w:name="_Toc52271028"/>
      <w:bookmarkStart w:id="142" w:name="_Toc49861559"/>
      <w:bookmarkStart w:id="143" w:name="_Toc50042921"/>
      <w:bookmarkStart w:id="144" w:name="_Toc50119383"/>
      <w:bookmarkStart w:id="145" w:name="_Toc50456360"/>
      <w:bookmarkStart w:id="146" w:name="_Toc52271029"/>
      <w:bookmarkStart w:id="147" w:name="_Toc49861560"/>
      <w:bookmarkStart w:id="148" w:name="_Toc50042922"/>
      <w:bookmarkStart w:id="149" w:name="_Toc50119384"/>
      <w:bookmarkStart w:id="150" w:name="_Toc50456361"/>
      <w:bookmarkStart w:id="151" w:name="_Toc52271030"/>
      <w:bookmarkStart w:id="152" w:name="_Toc49861561"/>
      <w:bookmarkStart w:id="153" w:name="_Toc50042923"/>
      <w:bookmarkStart w:id="154" w:name="_Toc50119385"/>
      <w:bookmarkStart w:id="155" w:name="_Toc50456362"/>
      <w:bookmarkStart w:id="156" w:name="_Toc52271031"/>
      <w:bookmarkStart w:id="157" w:name="_Toc49861562"/>
      <w:bookmarkStart w:id="158" w:name="_Toc50042924"/>
      <w:bookmarkStart w:id="159" w:name="_Toc50119386"/>
      <w:bookmarkStart w:id="160" w:name="_Toc50456363"/>
      <w:bookmarkStart w:id="161" w:name="_Toc52271032"/>
      <w:bookmarkStart w:id="162" w:name="_Toc49861563"/>
      <w:bookmarkStart w:id="163" w:name="_Toc50042925"/>
      <w:bookmarkStart w:id="164" w:name="_Toc50119387"/>
      <w:bookmarkStart w:id="165" w:name="_Toc50456364"/>
      <w:bookmarkStart w:id="166" w:name="_Toc52271033"/>
      <w:bookmarkStart w:id="167" w:name="_Toc198219900"/>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sidRPr="00762A23">
        <w:t>Selection Criteria</w:t>
      </w:r>
      <w:bookmarkEnd w:id="124"/>
      <w:bookmarkEnd w:id="125"/>
      <w:bookmarkEnd w:id="126"/>
      <w:bookmarkEnd w:id="167"/>
      <w:r w:rsidR="00ED2BE6" w:rsidRPr="00762A23">
        <w:t xml:space="preserve"> </w:t>
      </w:r>
    </w:p>
    <w:p w14:paraId="4B80338B" w14:textId="2FCC2330" w:rsidR="00680BF4" w:rsidRPr="00762A23" w:rsidRDefault="00D44997" w:rsidP="00D85D7F">
      <w:r w:rsidRPr="00762A23">
        <w:t xml:space="preserve">The </w:t>
      </w:r>
      <w:r w:rsidRPr="00181E5D">
        <w:rPr>
          <w:b/>
          <w:bCs/>
        </w:rPr>
        <w:t>OPEN</w:t>
      </w:r>
      <w:r w:rsidRPr="00762A23">
        <w:t xml:space="preserve"> procedure at national level is being used by the </w:t>
      </w:r>
      <w:r w:rsidR="00014821" w:rsidRPr="00762A23">
        <w:t>Contracting Authority</w:t>
      </w:r>
      <w:r w:rsidR="00197179" w:rsidRPr="00762A23">
        <w:t xml:space="preserve"> for the award of this </w:t>
      </w:r>
      <w:r w:rsidR="00313A13" w:rsidRPr="00762A23">
        <w:t>contract</w:t>
      </w:r>
      <w:r w:rsidRPr="00762A23">
        <w:t>.  Wh</w:t>
      </w:r>
      <w:r w:rsidR="00197179" w:rsidRPr="00762A23">
        <w:t xml:space="preserve">ile all interested parties may submit a tender, only those demonstrating that they </w:t>
      </w:r>
      <w:r w:rsidR="00680BF4" w:rsidRPr="00762A23">
        <w:t xml:space="preserve">can comply with </w:t>
      </w:r>
      <w:r w:rsidR="00197179" w:rsidRPr="00762A23">
        <w:t xml:space="preserve">the required level of financial and technical </w:t>
      </w:r>
      <w:r w:rsidR="00680BF4" w:rsidRPr="00762A23">
        <w:t xml:space="preserve">competence </w:t>
      </w:r>
      <w:r w:rsidR="00197179" w:rsidRPr="00762A23">
        <w:t xml:space="preserve">will </w:t>
      </w:r>
      <w:r w:rsidR="00680BF4" w:rsidRPr="00762A23">
        <w:t>be eligible for full tender evaluation.</w:t>
      </w:r>
    </w:p>
    <w:p w14:paraId="2A77A727" w14:textId="212D12A3" w:rsidR="20CC48EA" w:rsidRPr="00B40A23" w:rsidRDefault="00680BF4" w:rsidP="00B40A23">
      <w:pPr>
        <w:jc w:val="both"/>
        <w:rPr>
          <w:rFonts w:asciiTheme="minorHAnsi" w:hAnsiTheme="minorHAnsi" w:cstheme="minorHAnsi"/>
        </w:rPr>
      </w:pPr>
      <w:r w:rsidRPr="00762A23">
        <w:rPr>
          <w:rFonts w:asciiTheme="minorHAnsi" w:hAnsiTheme="minorHAnsi" w:cstheme="minorHAnsi"/>
        </w:rPr>
        <w:t>I</w:t>
      </w:r>
      <w:r w:rsidR="00197179" w:rsidRPr="00762A23">
        <w:rPr>
          <w:rFonts w:asciiTheme="minorHAnsi" w:hAnsiTheme="minorHAnsi" w:cstheme="minorHAnsi"/>
        </w:rPr>
        <w:t xml:space="preserve">n order to demonstrate a tenderers’ </w:t>
      </w:r>
      <w:r w:rsidRPr="00762A23">
        <w:rPr>
          <w:rFonts w:asciiTheme="minorHAnsi" w:hAnsiTheme="minorHAnsi" w:cstheme="minorHAnsi"/>
        </w:rPr>
        <w:t>suitability</w:t>
      </w:r>
      <w:r w:rsidR="00197179" w:rsidRPr="00762A23">
        <w:rPr>
          <w:rFonts w:asciiTheme="minorHAnsi" w:hAnsiTheme="minorHAnsi" w:cstheme="minorHAnsi"/>
        </w:rPr>
        <w:t xml:space="preserve">, tenderers </w:t>
      </w:r>
      <w:r w:rsidR="00D44997" w:rsidRPr="00762A23">
        <w:rPr>
          <w:rFonts w:asciiTheme="minorHAnsi" w:hAnsiTheme="minorHAnsi" w:cstheme="minorHAnsi"/>
        </w:rPr>
        <w:t xml:space="preserve">must respond to the </w:t>
      </w:r>
      <w:r w:rsidR="00197179" w:rsidRPr="00762A23">
        <w:rPr>
          <w:rFonts w:asciiTheme="minorHAnsi" w:hAnsiTheme="minorHAnsi" w:cstheme="minorHAnsi"/>
        </w:rPr>
        <w:t>information</w:t>
      </w:r>
      <w:r w:rsidR="003F799C" w:rsidRPr="00762A23">
        <w:rPr>
          <w:rFonts w:asciiTheme="minorHAnsi" w:hAnsiTheme="minorHAnsi" w:cstheme="minorHAnsi"/>
        </w:rPr>
        <w:t xml:space="preserve"> set out below</w:t>
      </w:r>
      <w:r w:rsidR="00D44997" w:rsidRPr="00762A23">
        <w:rPr>
          <w:rFonts w:asciiTheme="minorHAnsi" w:hAnsiTheme="minorHAnsi" w:cstheme="minorHAnsi"/>
        </w:rPr>
        <w:t xml:space="preserve"> by completing the separate Tender Response Document. </w:t>
      </w:r>
    </w:p>
    <w:p w14:paraId="31E0C175" w14:textId="33A89E89" w:rsidR="003F799C" w:rsidRPr="00762A23" w:rsidRDefault="462BC1C8" w:rsidP="0046717D">
      <w:pPr>
        <w:pStyle w:val="Heading3"/>
        <w:numPr>
          <w:ilvl w:val="0"/>
          <w:numId w:val="0"/>
        </w:numPr>
        <w:ind w:right="43"/>
        <w:jc w:val="both"/>
      </w:pPr>
      <w:bookmarkStart w:id="168" w:name="_Toc460518547"/>
      <w:bookmarkStart w:id="169" w:name="_Toc198219901"/>
      <w:r>
        <w:t>General Information relating to the Tenderer</w:t>
      </w:r>
      <w:bookmarkEnd w:id="168"/>
      <w:bookmarkEnd w:id="169"/>
    </w:p>
    <w:p w14:paraId="0AE4F0F8" w14:textId="15593429" w:rsidR="003F799C" w:rsidRPr="00762A23" w:rsidRDefault="0341D189" w:rsidP="20CC48EA">
      <w:pPr>
        <w:jc w:val="both"/>
        <w:rPr>
          <w:rFonts w:asciiTheme="minorHAnsi" w:hAnsiTheme="minorHAnsi"/>
        </w:rPr>
      </w:pPr>
      <w:r w:rsidRPr="0046717D">
        <w:rPr>
          <w:rFonts w:asciiTheme="minorHAnsi" w:hAnsiTheme="minorHAnsi"/>
        </w:rPr>
        <w:t>Please</w:t>
      </w:r>
      <w:r w:rsidR="549CC5FC" w:rsidRPr="0046717D">
        <w:rPr>
          <w:rFonts w:asciiTheme="minorHAnsi" w:hAnsiTheme="minorHAnsi"/>
        </w:rPr>
        <w:t xml:space="preserve"> provide</w:t>
      </w:r>
      <w:r w:rsidRPr="0046717D">
        <w:rPr>
          <w:rFonts w:asciiTheme="minorHAnsi" w:hAnsiTheme="minorHAnsi"/>
        </w:rPr>
        <w:t xml:space="preserve"> company name, address and contact details for individual responsible for this tender</w:t>
      </w:r>
      <w:r w:rsidRPr="2C3588D1">
        <w:rPr>
          <w:rFonts w:asciiTheme="minorHAnsi" w:hAnsiTheme="minorHAnsi"/>
        </w:rPr>
        <w:t xml:space="preserve"> </w:t>
      </w:r>
      <w:r w:rsidRPr="0046717D">
        <w:rPr>
          <w:rFonts w:asciiTheme="minorHAnsi" w:hAnsiTheme="minorHAnsi"/>
        </w:rPr>
        <w:t>and company overview.</w:t>
      </w:r>
      <w:r w:rsidRPr="2C3588D1">
        <w:rPr>
          <w:rFonts w:asciiTheme="minorHAnsi" w:hAnsiTheme="minorHAnsi"/>
        </w:rPr>
        <w:t xml:space="preserve"> </w:t>
      </w:r>
    </w:p>
    <w:p w14:paraId="043B2005" w14:textId="331EF138" w:rsidR="003F799C" w:rsidRPr="00762A23" w:rsidRDefault="003F799C" w:rsidP="001E7D31">
      <w:pPr>
        <w:pStyle w:val="Heading3"/>
      </w:pPr>
      <w:bookmarkStart w:id="170" w:name="_Toc460518548"/>
      <w:bookmarkStart w:id="171" w:name="_Toc198219902"/>
      <w:r w:rsidRPr="00762A23">
        <w:t>Legal Compliance</w:t>
      </w:r>
      <w:bookmarkEnd w:id="170"/>
      <w:bookmarkEnd w:id="171"/>
    </w:p>
    <w:p w14:paraId="54FE0C09" w14:textId="0BB3C05F" w:rsidR="003F799C" w:rsidRPr="00762A23" w:rsidRDefault="003F799C" w:rsidP="003F799C">
      <w:pPr>
        <w:ind w:right="43"/>
        <w:jc w:val="both"/>
        <w:rPr>
          <w:rFonts w:asciiTheme="minorHAnsi" w:hAnsiTheme="minorHAnsi" w:cstheme="minorHAnsi"/>
        </w:rPr>
      </w:pPr>
      <w:r w:rsidRPr="00762A23">
        <w:rPr>
          <w:rFonts w:asciiTheme="minorHAnsi" w:hAnsiTheme="minorHAnsi" w:cstheme="minorHAnsi"/>
        </w:rPr>
        <w:t>Please complete the Declaration of Bona Fides as per Art. 57 of Directive 2014/24/EU as implemented by SI 284 of May 2016</w:t>
      </w:r>
      <w:r w:rsidR="00625CBE" w:rsidRPr="00762A23">
        <w:rPr>
          <w:rFonts w:asciiTheme="minorHAnsi" w:hAnsiTheme="minorHAnsi" w:cstheme="minorHAnsi"/>
        </w:rPr>
        <w:t xml:space="preserve"> included in the Tender Response Document</w:t>
      </w:r>
      <w:r w:rsidRPr="00762A23">
        <w:rPr>
          <w:rFonts w:asciiTheme="minorHAnsi" w:hAnsiTheme="minorHAnsi" w:cstheme="minorHAnsi"/>
        </w:rPr>
        <w:t>.</w:t>
      </w:r>
      <w:r w:rsidR="001116FE" w:rsidRPr="00762A23">
        <w:rPr>
          <w:rFonts w:asciiTheme="minorHAnsi" w:hAnsiTheme="minorHAnsi" w:cstheme="minorHAnsi"/>
        </w:rPr>
        <w:t xml:space="preserve"> </w:t>
      </w:r>
      <w:r w:rsidRPr="00762A23">
        <w:rPr>
          <w:rFonts w:asciiTheme="minorHAnsi" w:hAnsiTheme="minorHAnsi" w:cstheme="minorHAnsi"/>
        </w:rPr>
        <w:t>The declaration also covers compliance with relevant Statutory Obligations relating to labour law, employment law, etc</w:t>
      </w:r>
      <w:r w:rsidR="00680BF4" w:rsidRPr="00762A23">
        <w:rPr>
          <w:rFonts w:asciiTheme="minorHAnsi" w:hAnsiTheme="minorHAnsi" w:cstheme="minorHAnsi"/>
        </w:rPr>
        <w:t xml:space="preserve">. </w:t>
      </w:r>
      <w:r w:rsidRPr="00762A23">
        <w:rPr>
          <w:rFonts w:asciiTheme="minorHAnsi" w:hAnsiTheme="minorHAnsi" w:cstheme="minorHAnsi"/>
        </w:rPr>
        <w:t xml:space="preserve"> </w:t>
      </w:r>
    </w:p>
    <w:p w14:paraId="072CD959" w14:textId="2D7D6DCB" w:rsidR="00AD6098" w:rsidRPr="00762A23" w:rsidRDefault="00AD6098" w:rsidP="001E7D31">
      <w:pPr>
        <w:pStyle w:val="Heading3"/>
      </w:pPr>
      <w:bookmarkStart w:id="172" w:name="_Toc460518549"/>
      <w:bookmarkStart w:id="173" w:name="_Toc198219903"/>
      <w:r w:rsidRPr="00762A23">
        <w:t>Financial Capacity</w:t>
      </w:r>
      <w:bookmarkEnd w:id="172"/>
      <w:bookmarkEnd w:id="173"/>
    </w:p>
    <w:p w14:paraId="7781EFEF" w14:textId="431EFEF6" w:rsidR="00AD6098" w:rsidRDefault="00AD6098" w:rsidP="00AD6098">
      <w:pPr>
        <w:ind w:right="43"/>
        <w:jc w:val="both"/>
        <w:rPr>
          <w:rFonts w:asciiTheme="minorHAnsi" w:hAnsiTheme="minorHAnsi" w:cstheme="minorHAnsi"/>
          <w:bCs/>
        </w:rPr>
      </w:pPr>
      <w:r w:rsidRPr="00762A23">
        <w:rPr>
          <w:rFonts w:asciiTheme="minorHAnsi" w:hAnsiTheme="minorHAnsi" w:cstheme="minorHAnsi"/>
          <w:bCs/>
        </w:rPr>
        <w:t xml:space="preserve">Please </w:t>
      </w:r>
      <w:r w:rsidR="00680BF4" w:rsidRPr="00762A23">
        <w:rPr>
          <w:rFonts w:asciiTheme="minorHAnsi" w:hAnsiTheme="minorHAnsi" w:cstheme="minorHAnsi"/>
          <w:bCs/>
        </w:rPr>
        <w:t>confirm that you meet the following financial requirements:</w:t>
      </w:r>
    </w:p>
    <w:p w14:paraId="63865E1F" w14:textId="70963301" w:rsidR="009816FE" w:rsidRPr="00B867A0" w:rsidRDefault="7B86CFF6" w:rsidP="0486A8DA">
      <w:pPr>
        <w:pStyle w:val="ListParagraph"/>
        <w:numPr>
          <w:ilvl w:val="0"/>
          <w:numId w:val="10"/>
        </w:numPr>
        <w:spacing w:after="0" w:afterAutospacing="1" w:line="240" w:lineRule="auto"/>
        <w:ind w:hanging="357"/>
        <w:rPr>
          <w:rFonts w:asciiTheme="minorHAnsi" w:hAnsiTheme="minorHAnsi"/>
          <w:color w:val="FF0000"/>
        </w:rPr>
      </w:pPr>
      <w:r w:rsidRPr="0486A8DA">
        <w:rPr>
          <w:rFonts w:asciiTheme="minorHAnsi" w:hAnsiTheme="minorHAnsi"/>
        </w:rPr>
        <w:t xml:space="preserve">Confirmation that the tenderer / all parties associated with the tenderer are fully tax compliant in accordance with the rules of the Irish Revenue </w:t>
      </w:r>
      <w:r w:rsidR="7A6AD6B1" w:rsidRPr="0486A8DA">
        <w:rPr>
          <w:rFonts w:asciiTheme="minorHAnsi" w:hAnsiTheme="minorHAnsi"/>
        </w:rPr>
        <w:t xml:space="preserve">Commissioners. </w:t>
      </w:r>
    </w:p>
    <w:p w14:paraId="39C116EF" w14:textId="4ACDE767" w:rsidR="009816FE" w:rsidRPr="00B867A0" w:rsidRDefault="7A6AD6B1" w:rsidP="0486A8DA">
      <w:pPr>
        <w:pStyle w:val="ListParagraph"/>
        <w:numPr>
          <w:ilvl w:val="0"/>
          <w:numId w:val="10"/>
        </w:numPr>
        <w:spacing w:after="0" w:afterAutospacing="1" w:line="240" w:lineRule="auto"/>
        <w:ind w:hanging="357"/>
        <w:rPr>
          <w:rFonts w:asciiTheme="minorHAnsi" w:hAnsiTheme="minorHAnsi"/>
          <w:color w:val="FF0000"/>
        </w:rPr>
      </w:pPr>
      <w:r w:rsidRPr="0486A8DA">
        <w:rPr>
          <w:rFonts w:asciiTheme="minorHAnsi" w:hAnsiTheme="minorHAnsi"/>
        </w:rPr>
        <w:t>Confirmation</w:t>
      </w:r>
      <w:r w:rsidR="3D972FBD" w:rsidRPr="0486A8DA">
        <w:rPr>
          <w:rFonts w:asciiTheme="minorHAnsi" w:hAnsiTheme="minorHAnsi"/>
        </w:rPr>
        <w:t xml:space="preserve"> of the following insurances being in place</w:t>
      </w:r>
      <w:r w:rsidR="0CA86C28" w:rsidRPr="0486A8DA">
        <w:rPr>
          <w:rFonts w:asciiTheme="minorHAnsi" w:hAnsiTheme="minorHAnsi"/>
        </w:rPr>
        <w:t xml:space="preserve"> and that if successful you agree to implement the following levels, promptly on award where these are not currently available.</w:t>
      </w:r>
      <w:r w:rsidR="2B05588C" w:rsidRPr="0486A8DA">
        <w:rPr>
          <w:rFonts w:asciiTheme="minorHAnsi" w:hAnsiTheme="minorHAnsi"/>
        </w:rPr>
        <w:t xml:space="preserve"> </w:t>
      </w:r>
    </w:p>
    <w:tbl>
      <w:tblPr>
        <w:tblpPr w:leftFromText="180" w:rightFromText="180" w:vertAnchor="page" w:horzAnchor="margin" w:tblpXSpec="center" w:tblpY="10531"/>
        <w:tblW w:w="6434"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268"/>
        <w:gridCol w:w="2166"/>
      </w:tblGrid>
      <w:tr w:rsidR="00B40A23" w:rsidRPr="00762A23" w14:paraId="12F044E8" w14:textId="77777777" w:rsidTr="00B40A23">
        <w:trPr>
          <w:trHeight w:val="419"/>
        </w:trPr>
        <w:tc>
          <w:tcPr>
            <w:tcW w:w="4268" w:type="dxa"/>
            <w:tcBorders>
              <w:bottom w:val="single" w:sz="4" w:space="0" w:color="auto"/>
            </w:tcBorders>
            <w:shd w:val="clear" w:color="auto" w:fill="4F6228" w:themeFill="accent3" w:themeFillShade="80"/>
            <w:vAlign w:val="center"/>
          </w:tcPr>
          <w:p w14:paraId="38A02156" w14:textId="6DFC736D" w:rsidR="00B40A23" w:rsidRPr="00762A23" w:rsidRDefault="00B40A23" w:rsidP="00B40A23">
            <w:pPr>
              <w:spacing w:after="0"/>
              <w:rPr>
                <w:rFonts w:asciiTheme="minorHAnsi" w:hAnsiTheme="minorHAnsi" w:cstheme="minorHAnsi"/>
                <w:b/>
                <w:bCs/>
                <w:color w:val="E9E9E3"/>
              </w:rPr>
            </w:pPr>
            <w:r w:rsidRPr="00762A23">
              <w:rPr>
                <w:rFonts w:asciiTheme="minorHAnsi" w:hAnsiTheme="minorHAnsi" w:cstheme="minorHAnsi"/>
                <w:b/>
                <w:bCs/>
                <w:color w:val="E9E9E3"/>
              </w:rPr>
              <w:t>Insurance Type</w:t>
            </w:r>
          </w:p>
        </w:tc>
        <w:tc>
          <w:tcPr>
            <w:tcW w:w="2166" w:type="dxa"/>
            <w:tcBorders>
              <w:bottom w:val="single" w:sz="4" w:space="0" w:color="auto"/>
            </w:tcBorders>
            <w:shd w:val="clear" w:color="auto" w:fill="4F6228" w:themeFill="accent3" w:themeFillShade="80"/>
            <w:vAlign w:val="center"/>
          </w:tcPr>
          <w:p w14:paraId="722BBCA0" w14:textId="77777777" w:rsidR="00B40A23" w:rsidRPr="00762A23" w:rsidRDefault="00B40A23" w:rsidP="00B40A23">
            <w:pPr>
              <w:spacing w:after="0"/>
              <w:rPr>
                <w:rFonts w:asciiTheme="minorHAnsi" w:hAnsiTheme="minorHAnsi" w:cstheme="minorHAnsi"/>
                <w:b/>
                <w:bCs/>
                <w:color w:val="E9E9E3"/>
              </w:rPr>
            </w:pPr>
            <w:r w:rsidRPr="00762A23">
              <w:rPr>
                <w:rFonts w:asciiTheme="minorHAnsi" w:hAnsiTheme="minorHAnsi" w:cstheme="minorHAnsi"/>
                <w:b/>
                <w:bCs/>
                <w:color w:val="E9E9E3"/>
              </w:rPr>
              <w:t xml:space="preserve">Minimum Indemnity limit </w:t>
            </w:r>
          </w:p>
        </w:tc>
      </w:tr>
      <w:tr w:rsidR="00B40A23" w:rsidRPr="00B867A0" w14:paraId="14624764" w14:textId="77777777" w:rsidTr="00B40A23">
        <w:trPr>
          <w:trHeight w:val="519"/>
        </w:trPr>
        <w:tc>
          <w:tcPr>
            <w:tcW w:w="4268" w:type="dxa"/>
            <w:tcBorders>
              <w:top w:val="single" w:sz="4" w:space="0" w:color="auto"/>
              <w:left w:val="single" w:sz="4" w:space="0" w:color="auto"/>
              <w:bottom w:val="single" w:sz="4" w:space="0" w:color="auto"/>
              <w:right w:val="single" w:sz="4" w:space="0" w:color="auto"/>
            </w:tcBorders>
            <w:vAlign w:val="center"/>
          </w:tcPr>
          <w:p w14:paraId="269038A6" w14:textId="77777777" w:rsidR="00B40A23" w:rsidRPr="00B867A0" w:rsidRDefault="00B40A23" w:rsidP="00B40A23">
            <w:pPr>
              <w:spacing w:after="0"/>
              <w:rPr>
                <w:rFonts w:asciiTheme="minorHAnsi" w:hAnsiTheme="minorHAnsi" w:cstheme="minorHAnsi"/>
                <w:b/>
                <w:bCs/>
              </w:rPr>
            </w:pPr>
            <w:r w:rsidRPr="00B867A0">
              <w:rPr>
                <w:rFonts w:asciiTheme="minorHAnsi" w:hAnsiTheme="minorHAnsi" w:cstheme="minorHAnsi"/>
                <w:b/>
                <w:bCs/>
              </w:rPr>
              <w:t xml:space="preserve">Employers Liability </w:t>
            </w:r>
          </w:p>
        </w:tc>
        <w:tc>
          <w:tcPr>
            <w:tcW w:w="2166" w:type="dxa"/>
            <w:tcBorders>
              <w:top w:val="single" w:sz="4" w:space="0" w:color="auto"/>
              <w:left w:val="single" w:sz="4" w:space="0" w:color="auto"/>
              <w:bottom w:val="single" w:sz="4" w:space="0" w:color="auto"/>
              <w:right w:val="single" w:sz="4" w:space="0" w:color="auto"/>
            </w:tcBorders>
            <w:vAlign w:val="center"/>
          </w:tcPr>
          <w:p w14:paraId="05D9ECE9" w14:textId="2D587A27" w:rsidR="00B40A23" w:rsidRPr="00B867A0" w:rsidRDefault="00692E2E" w:rsidP="00B40A23">
            <w:pPr>
              <w:spacing w:after="0"/>
              <w:jc w:val="center"/>
              <w:rPr>
                <w:rFonts w:asciiTheme="minorHAnsi" w:hAnsiTheme="minorHAnsi"/>
                <w:b/>
                <w:bCs/>
              </w:rPr>
            </w:pPr>
            <w:sdt>
              <w:sdtPr>
                <w:rPr>
                  <w:rFonts w:asciiTheme="minorHAnsi" w:hAnsiTheme="minorHAnsi"/>
                  <w:b/>
                  <w:bCs/>
                </w:rPr>
                <w:id w:val="1797490687"/>
                <w:placeholder>
                  <w:docPart w:val="98E5E52F9A7C470497567F72CB02AD89"/>
                </w:placeholder>
              </w:sdtPr>
              <w:sdtEndPr/>
              <w:sdtContent>
                <w:r w:rsidR="00B40A23" w:rsidRPr="0486A8DA">
                  <w:rPr>
                    <w:rFonts w:asciiTheme="minorHAnsi" w:hAnsiTheme="minorHAnsi"/>
                    <w:b/>
                    <w:bCs/>
                  </w:rPr>
                  <w:t>€​13m </w:t>
                </w:r>
                <w:r w:rsidR="00B40A23">
                  <w:rPr>
                    <w:rFonts w:asciiTheme="minorHAnsi" w:hAnsiTheme="minorHAnsi"/>
                    <w:b/>
                    <w:bCs/>
                  </w:rPr>
                  <w:t xml:space="preserve"> </w:t>
                </w:r>
              </w:sdtContent>
            </w:sdt>
          </w:p>
        </w:tc>
      </w:tr>
      <w:tr w:rsidR="00B40A23" w:rsidRPr="00B867A0" w14:paraId="1587E384" w14:textId="77777777" w:rsidTr="00B40A23">
        <w:trPr>
          <w:trHeight w:val="426"/>
        </w:trPr>
        <w:tc>
          <w:tcPr>
            <w:tcW w:w="4268" w:type="dxa"/>
            <w:tcBorders>
              <w:top w:val="single" w:sz="4" w:space="0" w:color="auto"/>
              <w:left w:val="single" w:sz="4" w:space="0" w:color="auto"/>
              <w:bottom w:val="single" w:sz="4" w:space="0" w:color="auto"/>
              <w:right w:val="single" w:sz="4" w:space="0" w:color="auto"/>
            </w:tcBorders>
            <w:vAlign w:val="center"/>
          </w:tcPr>
          <w:p w14:paraId="19598945" w14:textId="77777777" w:rsidR="00B40A23" w:rsidRPr="00B867A0" w:rsidRDefault="00692E2E" w:rsidP="00B40A23">
            <w:pPr>
              <w:spacing w:after="0"/>
              <w:rPr>
                <w:rFonts w:asciiTheme="minorHAnsi" w:hAnsiTheme="minorHAnsi"/>
                <w:b/>
                <w:bCs/>
              </w:rPr>
            </w:pPr>
            <w:sdt>
              <w:sdtPr>
                <w:rPr>
                  <w:rFonts w:asciiTheme="minorHAnsi" w:hAnsiTheme="minorHAnsi"/>
                  <w:b/>
                  <w:bCs/>
                </w:rPr>
                <w:id w:val="269828004"/>
                <w:placeholder>
                  <w:docPart w:val="FD6BE7F365604D09A51CC5FA7854D1A8"/>
                </w:placeholder>
              </w:sdtPr>
              <w:sdtEndPr/>
              <w:sdtContent>
                <w:r w:rsidR="00B40A23" w:rsidRPr="0486A8DA">
                  <w:rPr>
                    <w:rFonts w:asciiTheme="minorHAnsi" w:hAnsiTheme="minorHAnsi"/>
                    <w:b/>
                    <w:bCs/>
                  </w:rPr>
                  <w:t>Public Liability</w:t>
                </w:r>
              </w:sdtContent>
            </w:sdt>
          </w:p>
        </w:tc>
        <w:tc>
          <w:tcPr>
            <w:tcW w:w="2166" w:type="dxa"/>
            <w:tcBorders>
              <w:top w:val="single" w:sz="4" w:space="0" w:color="auto"/>
              <w:left w:val="single" w:sz="4" w:space="0" w:color="auto"/>
              <w:bottom w:val="single" w:sz="4" w:space="0" w:color="auto"/>
              <w:right w:val="single" w:sz="4" w:space="0" w:color="auto"/>
            </w:tcBorders>
            <w:vAlign w:val="center"/>
          </w:tcPr>
          <w:p w14:paraId="1AF3C98D" w14:textId="77777777" w:rsidR="00B40A23" w:rsidRPr="00B40A23" w:rsidRDefault="00B40A23" w:rsidP="00B40A23">
            <w:pPr>
              <w:spacing w:after="0"/>
              <w:jc w:val="center"/>
              <w:rPr>
                <w:rFonts w:asciiTheme="minorHAnsi" w:hAnsiTheme="minorHAnsi"/>
                <w:b/>
                <w:bCs/>
              </w:rPr>
            </w:pPr>
            <w:r w:rsidRPr="00B40A23">
              <w:rPr>
                <w:rStyle w:val="normaltextrun"/>
                <w:rFonts w:ascii="Calibri" w:hAnsi="Calibri" w:cs="Calibri"/>
                <w:b/>
                <w:bCs/>
              </w:rPr>
              <w:t>€</w:t>
            </w:r>
            <w:r w:rsidRPr="00B40A23">
              <w:rPr>
                <w:rStyle w:val="contentcontrolboundarysink"/>
                <w:rFonts w:ascii="Calibri" w:hAnsi="Calibri" w:cs="Calibri"/>
                <w:b/>
                <w:bCs/>
              </w:rPr>
              <w:t>​</w:t>
            </w:r>
            <w:r w:rsidRPr="00B40A23">
              <w:rPr>
                <w:rStyle w:val="normaltextrun"/>
                <w:rFonts w:ascii="Calibri" w:hAnsi="Calibri" w:cs="Calibri"/>
                <w:b/>
                <w:bCs/>
              </w:rPr>
              <w:t>6.5m</w:t>
            </w:r>
            <w:r w:rsidRPr="00B40A23">
              <w:rPr>
                <w:rStyle w:val="contentcontrolboundarysink"/>
                <w:rFonts w:ascii="Calibri" w:hAnsi="Calibri" w:cs="Calibri"/>
                <w:b/>
                <w:bCs/>
              </w:rPr>
              <w:t>​</w:t>
            </w:r>
            <w:r w:rsidRPr="00B40A23">
              <w:rPr>
                <w:rStyle w:val="eop"/>
                <w:rFonts w:ascii="Calibri" w:hAnsi="Calibri" w:cs="Calibri"/>
              </w:rPr>
              <w:t> </w:t>
            </w:r>
          </w:p>
        </w:tc>
      </w:tr>
      <w:tr w:rsidR="00B40A23" w:rsidRPr="00B867A0" w14:paraId="667E5EA8" w14:textId="77777777" w:rsidTr="00B40A23">
        <w:trPr>
          <w:trHeight w:val="439"/>
        </w:trPr>
        <w:tc>
          <w:tcPr>
            <w:tcW w:w="4268" w:type="dxa"/>
            <w:tcBorders>
              <w:top w:val="single" w:sz="4" w:space="0" w:color="auto"/>
              <w:left w:val="single" w:sz="4" w:space="0" w:color="auto"/>
              <w:bottom w:val="single" w:sz="4" w:space="0" w:color="auto"/>
              <w:right w:val="single" w:sz="4" w:space="0" w:color="auto"/>
            </w:tcBorders>
            <w:vAlign w:val="center"/>
          </w:tcPr>
          <w:sdt>
            <w:sdtPr>
              <w:rPr>
                <w:rFonts w:asciiTheme="minorHAnsi" w:hAnsiTheme="minorHAnsi"/>
                <w:b/>
                <w:bCs/>
              </w:rPr>
              <w:id w:val="1117263765"/>
              <w:placeholder>
                <w:docPart w:val="FD6BE7F365604D09A51CC5FA7854D1A8"/>
              </w:placeholder>
            </w:sdtPr>
            <w:sdtEndPr/>
            <w:sdtContent>
              <w:p w14:paraId="193008C3" w14:textId="77777777" w:rsidR="00B40A23" w:rsidRPr="00B867A0" w:rsidRDefault="00B40A23" w:rsidP="00B40A23">
                <w:pPr>
                  <w:spacing w:after="0"/>
                  <w:rPr>
                    <w:rFonts w:asciiTheme="minorHAnsi" w:hAnsiTheme="minorHAnsi"/>
                    <w:b/>
                    <w:bCs/>
                  </w:rPr>
                </w:pPr>
                <w:r w:rsidRPr="0486A8DA">
                  <w:rPr>
                    <w:rFonts w:asciiTheme="minorHAnsi" w:hAnsiTheme="minorHAnsi"/>
                    <w:b/>
                    <w:bCs/>
                  </w:rPr>
                  <w:t xml:space="preserve">Professional Indemnity </w:t>
                </w:r>
              </w:p>
            </w:sdtContent>
          </w:sdt>
        </w:tc>
        <w:tc>
          <w:tcPr>
            <w:tcW w:w="2166" w:type="dxa"/>
            <w:tcBorders>
              <w:top w:val="single" w:sz="4" w:space="0" w:color="auto"/>
              <w:left w:val="single" w:sz="4" w:space="0" w:color="auto"/>
              <w:bottom w:val="single" w:sz="4" w:space="0" w:color="auto"/>
              <w:right w:val="single" w:sz="4" w:space="0" w:color="auto"/>
            </w:tcBorders>
            <w:vAlign w:val="center"/>
          </w:tcPr>
          <w:p w14:paraId="62CCD118" w14:textId="29B3B390" w:rsidR="00B40A23" w:rsidRPr="00B40A23" w:rsidRDefault="00B40A23" w:rsidP="00B40A23">
            <w:pPr>
              <w:spacing w:after="0"/>
              <w:jc w:val="center"/>
              <w:rPr>
                <w:rFonts w:asciiTheme="minorHAnsi" w:hAnsiTheme="minorHAnsi"/>
                <w:b/>
                <w:bCs/>
              </w:rPr>
            </w:pPr>
            <w:r w:rsidRPr="00B40A23">
              <w:rPr>
                <w:rStyle w:val="normaltextrun"/>
                <w:rFonts w:ascii="Calibri" w:hAnsi="Calibri" w:cs="Calibri"/>
                <w:b/>
                <w:bCs/>
              </w:rPr>
              <w:t>€</w:t>
            </w:r>
            <w:r w:rsidRPr="00B40A23">
              <w:rPr>
                <w:rStyle w:val="contentcontrolboundarysink"/>
                <w:rFonts w:ascii="Calibri" w:hAnsi="Calibri" w:cs="Calibri"/>
                <w:b/>
                <w:bCs/>
              </w:rPr>
              <w:t>​</w:t>
            </w:r>
            <w:r w:rsidRPr="00B40A23">
              <w:rPr>
                <w:rStyle w:val="normaltextrun"/>
                <w:rFonts w:ascii="Calibri" w:hAnsi="Calibri" w:cs="Calibri"/>
                <w:b/>
                <w:bCs/>
              </w:rPr>
              <w:t>1.5</w:t>
            </w:r>
            <w:r w:rsidRPr="00B40A23">
              <w:rPr>
                <w:rStyle w:val="contentcontrolboundarysink"/>
                <w:rFonts w:ascii="Calibri" w:hAnsi="Calibri" w:cs="Calibri"/>
                <w:b/>
                <w:bCs/>
              </w:rPr>
              <w:t>​</w:t>
            </w:r>
            <w:r>
              <w:rPr>
                <w:rStyle w:val="eop"/>
                <w:rFonts w:ascii="Calibri" w:hAnsi="Calibri" w:cs="Calibri"/>
              </w:rPr>
              <w:t>m</w:t>
            </w:r>
          </w:p>
        </w:tc>
      </w:tr>
    </w:tbl>
    <w:p w14:paraId="564765B7" w14:textId="08E98C4E" w:rsidR="00AD6098" w:rsidRDefault="00AD6098" w:rsidP="0486A8DA">
      <w:pPr>
        <w:spacing w:after="0" w:line="240" w:lineRule="auto"/>
        <w:jc w:val="both"/>
        <w:rPr>
          <w:rFonts w:asciiTheme="minorHAnsi" w:hAnsiTheme="minorHAnsi"/>
        </w:rPr>
      </w:pPr>
    </w:p>
    <w:p w14:paraId="0184B776" w14:textId="46EBB2E1" w:rsidR="0486A8DA" w:rsidRDefault="0486A8DA" w:rsidP="0486A8DA">
      <w:pPr>
        <w:spacing w:after="0" w:line="240" w:lineRule="auto"/>
        <w:jc w:val="both"/>
        <w:rPr>
          <w:rFonts w:asciiTheme="minorHAnsi" w:hAnsiTheme="minorHAnsi"/>
        </w:rPr>
      </w:pPr>
    </w:p>
    <w:p w14:paraId="3EA9CC98" w14:textId="053D08BC" w:rsidR="0486A8DA" w:rsidRDefault="0486A8DA" w:rsidP="0486A8DA">
      <w:pPr>
        <w:spacing w:after="0" w:line="240" w:lineRule="auto"/>
        <w:jc w:val="both"/>
        <w:rPr>
          <w:rFonts w:asciiTheme="minorHAnsi" w:hAnsiTheme="minorHAnsi"/>
        </w:rPr>
      </w:pPr>
    </w:p>
    <w:p w14:paraId="6ABD6927" w14:textId="38F9B37B" w:rsidR="0486A8DA" w:rsidRDefault="0486A8DA" w:rsidP="0486A8DA">
      <w:pPr>
        <w:spacing w:after="0" w:line="240" w:lineRule="auto"/>
        <w:jc w:val="both"/>
        <w:rPr>
          <w:rFonts w:asciiTheme="minorHAnsi" w:hAnsiTheme="minorHAnsi"/>
        </w:rPr>
      </w:pPr>
    </w:p>
    <w:p w14:paraId="591E4EBB" w14:textId="6089470B" w:rsidR="0486A8DA" w:rsidRDefault="0486A8DA" w:rsidP="0486A8DA">
      <w:pPr>
        <w:spacing w:after="0" w:line="240" w:lineRule="auto"/>
        <w:jc w:val="both"/>
        <w:rPr>
          <w:rFonts w:asciiTheme="minorHAnsi" w:hAnsiTheme="minorHAnsi"/>
        </w:rPr>
      </w:pPr>
    </w:p>
    <w:p w14:paraId="4EB9E0A1" w14:textId="3FD2CF71" w:rsidR="0486A8DA" w:rsidRDefault="0486A8DA" w:rsidP="0486A8DA">
      <w:pPr>
        <w:spacing w:after="0" w:line="240" w:lineRule="auto"/>
        <w:jc w:val="both"/>
        <w:rPr>
          <w:rFonts w:asciiTheme="minorHAnsi" w:hAnsiTheme="minorHAnsi"/>
        </w:rPr>
      </w:pPr>
    </w:p>
    <w:p w14:paraId="7DD2F78C" w14:textId="0FD9C79C" w:rsidR="0486A8DA" w:rsidRDefault="0486A8DA" w:rsidP="0486A8DA">
      <w:pPr>
        <w:spacing w:after="0" w:line="240" w:lineRule="auto"/>
        <w:jc w:val="both"/>
        <w:rPr>
          <w:rFonts w:asciiTheme="minorHAnsi" w:hAnsiTheme="minorHAnsi"/>
        </w:rPr>
      </w:pPr>
    </w:p>
    <w:p w14:paraId="7C134F4B" w14:textId="4F0A6D66" w:rsidR="0486A8DA" w:rsidRDefault="0486A8DA" w:rsidP="0486A8DA">
      <w:pPr>
        <w:spacing w:after="0" w:line="240" w:lineRule="auto"/>
        <w:jc w:val="both"/>
        <w:rPr>
          <w:rFonts w:asciiTheme="minorHAnsi" w:hAnsiTheme="minorHAnsi"/>
        </w:rPr>
      </w:pPr>
    </w:p>
    <w:p w14:paraId="0C30E452" w14:textId="3DBC1CD1" w:rsidR="0486A8DA" w:rsidRDefault="0486A8DA" w:rsidP="0486A8DA">
      <w:pPr>
        <w:spacing w:after="0" w:line="240" w:lineRule="auto"/>
        <w:jc w:val="both"/>
        <w:rPr>
          <w:rFonts w:asciiTheme="minorHAnsi" w:hAnsiTheme="minorHAnsi"/>
        </w:rPr>
      </w:pPr>
    </w:p>
    <w:p w14:paraId="2CE721F2" w14:textId="39CBABA6" w:rsidR="0486A8DA" w:rsidRDefault="0486A8DA" w:rsidP="0486A8DA">
      <w:pPr>
        <w:spacing w:after="0" w:line="240" w:lineRule="auto"/>
        <w:jc w:val="both"/>
        <w:rPr>
          <w:rFonts w:asciiTheme="minorHAnsi" w:hAnsiTheme="minorHAnsi"/>
        </w:rPr>
      </w:pPr>
    </w:p>
    <w:p w14:paraId="21867D8F" w14:textId="2C34F1EA" w:rsidR="0486A8DA" w:rsidRDefault="0486A8DA" w:rsidP="0486A8DA">
      <w:pPr>
        <w:spacing w:after="0" w:line="240" w:lineRule="auto"/>
        <w:jc w:val="both"/>
        <w:rPr>
          <w:rFonts w:asciiTheme="minorHAnsi" w:hAnsiTheme="minorHAnsi"/>
        </w:rPr>
      </w:pPr>
    </w:p>
    <w:p w14:paraId="5B73F468" w14:textId="41BC0EF8" w:rsidR="0486A8DA" w:rsidRDefault="0486A8DA" w:rsidP="0486A8DA">
      <w:pPr>
        <w:spacing w:after="0" w:line="240" w:lineRule="auto"/>
        <w:jc w:val="both"/>
        <w:rPr>
          <w:rFonts w:asciiTheme="minorHAnsi" w:hAnsiTheme="minorHAnsi"/>
        </w:rPr>
      </w:pPr>
    </w:p>
    <w:p w14:paraId="0CEB81AF" w14:textId="580CA413" w:rsidR="0486A8DA" w:rsidRDefault="0486A8DA" w:rsidP="0486A8DA">
      <w:pPr>
        <w:spacing w:after="0" w:line="240" w:lineRule="auto"/>
        <w:jc w:val="both"/>
        <w:rPr>
          <w:rFonts w:asciiTheme="minorHAnsi" w:hAnsiTheme="minorHAnsi"/>
        </w:rPr>
      </w:pPr>
    </w:p>
    <w:p w14:paraId="7EF9F1E2" w14:textId="324F9FF2" w:rsidR="0486A8DA" w:rsidRDefault="0486A8DA" w:rsidP="0486A8DA">
      <w:pPr>
        <w:spacing w:after="0" w:line="240" w:lineRule="auto"/>
        <w:jc w:val="both"/>
        <w:rPr>
          <w:rFonts w:asciiTheme="minorHAnsi" w:hAnsiTheme="minorHAnsi"/>
        </w:rPr>
      </w:pPr>
    </w:p>
    <w:p w14:paraId="065B704E" w14:textId="04D4D933" w:rsidR="0486A8DA" w:rsidRDefault="0486A8DA" w:rsidP="0486A8DA">
      <w:pPr>
        <w:spacing w:after="0" w:line="240" w:lineRule="auto"/>
        <w:jc w:val="both"/>
        <w:rPr>
          <w:rFonts w:asciiTheme="minorHAnsi" w:hAnsiTheme="minorHAnsi"/>
        </w:rPr>
      </w:pPr>
    </w:p>
    <w:p w14:paraId="5D2619A8" w14:textId="135A75E2" w:rsidR="0486A8DA" w:rsidRDefault="0486A8DA" w:rsidP="0486A8DA">
      <w:pPr>
        <w:spacing w:after="0" w:line="240" w:lineRule="auto"/>
        <w:jc w:val="both"/>
        <w:rPr>
          <w:rFonts w:asciiTheme="minorHAnsi" w:hAnsiTheme="minorHAnsi"/>
        </w:rPr>
      </w:pPr>
    </w:p>
    <w:p w14:paraId="5D72837D" w14:textId="37075781" w:rsidR="0486A8DA" w:rsidRDefault="0486A8DA" w:rsidP="0486A8DA">
      <w:pPr>
        <w:spacing w:after="0" w:line="240" w:lineRule="auto"/>
        <w:jc w:val="both"/>
        <w:rPr>
          <w:rFonts w:asciiTheme="minorHAnsi" w:hAnsiTheme="minorHAnsi"/>
        </w:rPr>
      </w:pPr>
    </w:p>
    <w:p w14:paraId="18ABE906" w14:textId="1C578CF6" w:rsidR="0486A8DA" w:rsidRDefault="0486A8DA" w:rsidP="0486A8DA">
      <w:pPr>
        <w:spacing w:after="0" w:line="240" w:lineRule="auto"/>
        <w:jc w:val="both"/>
        <w:rPr>
          <w:rFonts w:asciiTheme="minorHAnsi" w:hAnsiTheme="minorHAnsi"/>
        </w:rPr>
      </w:pPr>
    </w:p>
    <w:p w14:paraId="18586240" w14:textId="77777777" w:rsidR="00E65643" w:rsidRPr="00762A23" w:rsidRDefault="00E65643" w:rsidP="0052315E">
      <w:pPr>
        <w:spacing w:after="0" w:line="240" w:lineRule="auto"/>
        <w:ind w:left="567"/>
        <w:jc w:val="both"/>
        <w:rPr>
          <w:rFonts w:asciiTheme="minorHAnsi" w:hAnsiTheme="minorHAnsi" w:cstheme="minorHAnsi"/>
        </w:rPr>
      </w:pPr>
    </w:p>
    <w:p w14:paraId="15F54DBA" w14:textId="40574FA3" w:rsidR="00EA697D" w:rsidRPr="00762A23" w:rsidRDefault="00EA697D" w:rsidP="00810882">
      <w:pPr>
        <w:jc w:val="both"/>
        <w:rPr>
          <w:rFonts w:asciiTheme="minorHAnsi" w:hAnsiTheme="minorHAnsi" w:cstheme="minorHAnsi"/>
          <w:bCs/>
        </w:rPr>
      </w:pPr>
      <w:r w:rsidRPr="00762A23">
        <w:rPr>
          <w:rFonts w:asciiTheme="minorHAnsi" w:hAnsiTheme="minorHAnsi" w:cstheme="minorHAnsi"/>
          <w:bCs/>
        </w:rPr>
        <w:lastRenderedPageBreak/>
        <w:t>By submitting a tender, Tenderers confirm that, if awarded a Services Contract under this Competition, (i) they will, from the Effective Date of the Contract (as defined in the Contract), obtain and hold the types and levels of insurance as specified above, (ii)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 A formal confirmation from the Tenderer's insurance company or broker to this effect will be requested from the successful Tenderer(s) prior to the award of (and shall be a condition of) any Contract.</w:t>
      </w:r>
    </w:p>
    <w:p w14:paraId="04024104" w14:textId="086652D8"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 xml:space="preserve">The successful Tenderer will, during the term of the Contract, be required to: </w:t>
      </w:r>
    </w:p>
    <w:p w14:paraId="6584FB4F" w14:textId="77777777"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(a)</w:t>
      </w:r>
      <w:r w:rsidRPr="00762A23">
        <w:rPr>
          <w:rFonts w:asciiTheme="minorHAnsi" w:hAnsiTheme="minorHAnsi" w:cstheme="minorHAnsi"/>
          <w:bCs/>
        </w:rPr>
        <w:tab/>
        <w:t>immediately advise the Contracting Authority of any material change to its insured status;</w:t>
      </w:r>
    </w:p>
    <w:p w14:paraId="39AA0321" w14:textId="77777777"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(b)</w:t>
      </w:r>
      <w:r w:rsidRPr="00762A23">
        <w:rPr>
          <w:rFonts w:asciiTheme="minorHAnsi" w:hAnsiTheme="minorHAnsi" w:cstheme="minorHAnsi"/>
          <w:bCs/>
        </w:rPr>
        <w:tab/>
        <w:t>produce proof of current premiums paid upon request;</w:t>
      </w:r>
    </w:p>
    <w:p w14:paraId="7096F568" w14:textId="4A46E560" w:rsidR="00004C4F" w:rsidRPr="00762A23" w:rsidRDefault="00004C4F" w:rsidP="00004C4F">
      <w:pPr>
        <w:jc w:val="both"/>
        <w:rPr>
          <w:rFonts w:asciiTheme="minorHAnsi" w:hAnsiTheme="minorHAnsi" w:cstheme="minorHAnsi"/>
          <w:bCs/>
        </w:rPr>
      </w:pPr>
      <w:r w:rsidRPr="00762A23">
        <w:rPr>
          <w:rFonts w:asciiTheme="minorHAnsi" w:hAnsiTheme="minorHAnsi" w:cstheme="minorHAnsi"/>
          <w:bCs/>
        </w:rPr>
        <w:t>(c)</w:t>
      </w:r>
      <w:r w:rsidRPr="00762A23">
        <w:rPr>
          <w:rFonts w:asciiTheme="minorHAnsi" w:hAnsiTheme="minorHAnsi" w:cstheme="minorHAnsi"/>
          <w:bCs/>
        </w:rPr>
        <w:tab/>
        <w:t>produce valid certificates of insurance upon request.</w:t>
      </w:r>
    </w:p>
    <w:p w14:paraId="78265468" w14:textId="28AB17D0" w:rsidR="00AD6098" w:rsidRPr="00762A23" w:rsidRDefault="00AD6098" w:rsidP="00AD6098">
      <w:pPr>
        <w:jc w:val="both"/>
        <w:rPr>
          <w:rFonts w:asciiTheme="minorHAnsi" w:hAnsiTheme="minorHAnsi" w:cstheme="minorHAnsi"/>
          <w:color w:val="000000"/>
        </w:rPr>
      </w:pPr>
      <w:r w:rsidRPr="00762A23">
        <w:rPr>
          <w:rFonts w:asciiTheme="minorHAnsi" w:hAnsiTheme="minorHAnsi" w:cstheme="minorHAnsi"/>
          <w:b/>
          <w:color w:val="000000"/>
        </w:rPr>
        <w:t>NOTE:</w:t>
      </w:r>
      <w:r w:rsidRPr="00762A23">
        <w:rPr>
          <w:rFonts w:asciiTheme="minorHAnsi" w:hAnsiTheme="minorHAnsi" w:cstheme="minorHAnsi"/>
          <w:color w:val="000000"/>
        </w:rPr>
        <w:t xml:space="preserve">   Tenderers </w:t>
      </w:r>
      <w:r w:rsidRPr="00762A23">
        <w:rPr>
          <w:rFonts w:asciiTheme="minorHAnsi" w:hAnsiTheme="minorHAnsi" w:cstheme="minorHAnsi"/>
          <w:b/>
          <w:color w:val="000000"/>
        </w:rPr>
        <w:t>must</w:t>
      </w:r>
      <w:r w:rsidRPr="00762A23">
        <w:rPr>
          <w:rFonts w:asciiTheme="minorHAnsi" w:hAnsiTheme="minorHAnsi" w:cstheme="minorHAnsi"/>
          <w:color w:val="000000"/>
        </w:rPr>
        <w:t xml:space="preserve"> provide evidence of the self-declared information within </w:t>
      </w:r>
      <w:r w:rsidR="00C364BE" w:rsidRPr="00762A23">
        <w:rPr>
          <w:rFonts w:asciiTheme="minorHAnsi" w:hAnsiTheme="minorHAnsi" w:cstheme="minorHAnsi"/>
        </w:rPr>
        <w:t>seven (</w:t>
      </w:r>
      <w:r w:rsidR="00FE6036">
        <w:rPr>
          <w:rFonts w:asciiTheme="minorHAnsi" w:hAnsiTheme="minorHAnsi" w:cstheme="minorHAnsi"/>
        </w:rPr>
        <w:t>7</w:t>
      </w:r>
      <w:r w:rsidR="00C364BE" w:rsidRPr="00762A23">
        <w:rPr>
          <w:rFonts w:asciiTheme="minorHAnsi" w:hAnsiTheme="minorHAnsi" w:cstheme="minorHAnsi"/>
        </w:rPr>
        <w:t xml:space="preserve">) </w:t>
      </w:r>
      <w:r w:rsidR="00FE6036">
        <w:rPr>
          <w:rFonts w:asciiTheme="minorHAnsi" w:hAnsiTheme="minorHAnsi" w:cstheme="minorHAnsi"/>
        </w:rPr>
        <w:t xml:space="preserve">calendar </w:t>
      </w:r>
      <w:r w:rsidRPr="00762A23">
        <w:rPr>
          <w:rFonts w:asciiTheme="minorHAnsi" w:hAnsiTheme="minorHAnsi" w:cstheme="minorHAnsi"/>
          <w:color w:val="000000"/>
        </w:rPr>
        <w:t xml:space="preserve">days of request, which will be made prior to any award decision.  If the evidence required is not provided by the deadline date, then the tenderer in question will be eliminated. Furthermore, tenderers should note that the provision of inaccurate or misleading information in this declaration may lead to exclusion from participation in this and future tenders. </w:t>
      </w:r>
    </w:p>
    <w:p w14:paraId="7324BA3B" w14:textId="4FEC2B6E" w:rsidR="001470D8" w:rsidRPr="00762A23" w:rsidRDefault="001470D8" w:rsidP="001E7D31">
      <w:pPr>
        <w:pStyle w:val="Heading3"/>
      </w:pPr>
      <w:bookmarkStart w:id="174" w:name="_Toc460518550"/>
      <w:bookmarkStart w:id="175" w:name="_Toc198219904"/>
      <w:r w:rsidRPr="00762A23">
        <w:t>Technical Capacity</w:t>
      </w:r>
      <w:bookmarkEnd w:id="174"/>
      <w:bookmarkEnd w:id="175"/>
      <w:r w:rsidRPr="00762A23">
        <w:t xml:space="preserve"> </w:t>
      </w:r>
    </w:p>
    <w:p w14:paraId="0EA214DD" w14:textId="3463AC6D" w:rsidR="009816FE" w:rsidRPr="00762A23" w:rsidRDefault="0CA86C28" w:rsidP="2C3588D1">
      <w:pPr>
        <w:numPr>
          <w:ilvl w:val="0"/>
          <w:numId w:val="7"/>
        </w:numPr>
        <w:spacing w:after="0"/>
        <w:ind w:left="567" w:right="43" w:hanging="567"/>
        <w:jc w:val="both"/>
        <w:rPr>
          <w:rFonts w:asciiTheme="minorHAnsi" w:hAnsiTheme="minorHAnsi"/>
        </w:rPr>
      </w:pPr>
      <w:r w:rsidRPr="0486A8DA">
        <w:rPr>
          <w:rFonts w:asciiTheme="minorHAnsi" w:hAnsiTheme="minorHAnsi"/>
        </w:rPr>
        <w:t xml:space="preserve">Previous </w:t>
      </w:r>
      <w:r w:rsidR="008BB9B1" w:rsidRPr="0486A8DA">
        <w:rPr>
          <w:rFonts w:asciiTheme="minorHAnsi" w:hAnsiTheme="minorHAnsi"/>
        </w:rPr>
        <w:t>experience</w:t>
      </w:r>
      <w:r w:rsidRPr="0486A8DA">
        <w:rPr>
          <w:rFonts w:asciiTheme="minorHAnsi" w:hAnsiTheme="minorHAnsi"/>
        </w:rPr>
        <w:t xml:space="preserve"> – information demonstrating successful delivery of</w:t>
      </w:r>
      <w:r w:rsidRPr="00B40A23">
        <w:rPr>
          <w:rFonts w:asciiTheme="minorHAnsi" w:hAnsiTheme="minorHAnsi"/>
          <w:b/>
          <w:bCs/>
          <w:i/>
          <w:iCs/>
        </w:rPr>
        <w:t xml:space="preserve"> </w:t>
      </w:r>
      <w:sdt>
        <w:sdtPr>
          <w:rPr>
            <w:rFonts w:asciiTheme="minorHAnsi" w:hAnsiTheme="minorHAnsi"/>
            <w:b/>
            <w:bCs/>
            <w:i/>
            <w:iCs/>
          </w:rPr>
          <w:id w:val="47494944"/>
          <w:placeholder>
            <w:docPart w:val="DefaultPlaceholder_-1854013440"/>
          </w:placeholder>
        </w:sdtPr>
        <w:sdtEndPr/>
        <w:sdtContent>
          <w:r w:rsidR="2EEE1F64" w:rsidRPr="00B40A23">
            <w:rPr>
              <w:rStyle w:val="IntenseEmphasis"/>
              <w:b w:val="0"/>
              <w:bCs/>
              <w:i w:val="0"/>
              <w:iCs w:val="0"/>
              <w:color w:val="auto"/>
            </w:rPr>
            <w:t>three (</w:t>
          </w:r>
          <w:r w:rsidRPr="00B40A23">
            <w:rPr>
              <w:rStyle w:val="IntenseEmphasis"/>
              <w:b w:val="0"/>
              <w:bCs/>
              <w:i w:val="0"/>
              <w:iCs w:val="0"/>
              <w:color w:val="auto"/>
            </w:rPr>
            <w:t>3</w:t>
          </w:r>
          <w:r w:rsidR="2EEE1F64" w:rsidRPr="00B40A23">
            <w:rPr>
              <w:rStyle w:val="IntenseEmphasis"/>
              <w:b w:val="0"/>
              <w:bCs/>
              <w:i w:val="0"/>
              <w:iCs w:val="0"/>
              <w:color w:val="auto"/>
            </w:rPr>
            <w:t>)</w:t>
          </w:r>
        </w:sdtContent>
      </w:sdt>
      <w:r w:rsidRPr="00B40A23">
        <w:rPr>
          <w:rFonts w:asciiTheme="minorHAnsi" w:hAnsiTheme="minorHAnsi"/>
          <w:b/>
          <w:bCs/>
          <w:i/>
          <w:iCs/>
        </w:rPr>
        <w:t xml:space="preserve"> </w:t>
      </w:r>
      <w:r w:rsidRPr="00B40A23">
        <w:rPr>
          <w:rFonts w:asciiTheme="minorHAnsi" w:hAnsiTheme="minorHAnsi"/>
        </w:rPr>
        <w:t>previous comparable contracts in the</w:t>
      </w:r>
      <w:r w:rsidRPr="00B40A23">
        <w:rPr>
          <w:rFonts w:asciiTheme="minorHAnsi" w:hAnsiTheme="minorHAnsi"/>
          <w:b/>
          <w:bCs/>
          <w:i/>
          <w:iCs/>
        </w:rPr>
        <w:t xml:space="preserve"> </w:t>
      </w:r>
      <w:sdt>
        <w:sdtPr>
          <w:rPr>
            <w:rFonts w:asciiTheme="minorHAnsi" w:hAnsiTheme="minorHAnsi"/>
            <w:b/>
            <w:bCs/>
            <w:i/>
            <w:iCs/>
          </w:rPr>
          <w:id w:val="-1390033768"/>
          <w:placeholder>
            <w:docPart w:val="DefaultPlaceholder_-1854013440"/>
          </w:placeholder>
        </w:sdtPr>
        <w:sdtEndPr/>
        <w:sdtContent>
          <w:r w:rsidR="2EEE1F64" w:rsidRPr="00B40A23">
            <w:rPr>
              <w:rStyle w:val="IntenseEmphasis"/>
              <w:b w:val="0"/>
              <w:bCs/>
              <w:i w:val="0"/>
              <w:iCs w:val="0"/>
              <w:color w:val="auto"/>
            </w:rPr>
            <w:t>past three (3) years</w:t>
          </w:r>
        </w:sdtContent>
      </w:sdt>
      <w:r w:rsidR="2EEE1F64" w:rsidRPr="00B40A23">
        <w:rPr>
          <w:rStyle w:val="IntenseEmphasis"/>
          <w:b w:val="0"/>
          <w:bCs/>
          <w:i w:val="0"/>
          <w:iCs w:val="0"/>
          <w:color w:val="auto"/>
        </w:rPr>
        <w:t xml:space="preserve"> </w:t>
      </w:r>
      <w:sdt>
        <w:sdtPr>
          <w:rPr>
            <w:rStyle w:val="IntenseEmphasis"/>
            <w:b w:val="0"/>
            <w:bCs/>
            <w:i w:val="0"/>
            <w:iCs w:val="0"/>
            <w:color w:val="auto"/>
          </w:rPr>
          <w:id w:val="1531837342"/>
          <w:placeholder>
            <w:docPart w:val="DefaultPlaceholder_-1854013440"/>
          </w:placeholder>
        </w:sdtPr>
        <w:sdtEndPr>
          <w:rPr>
            <w:rStyle w:val="IntenseEmphasis"/>
          </w:rPr>
        </w:sdtEndPr>
        <w:sdtContent>
          <w:r w:rsidR="0A131350" w:rsidRPr="00B40A23">
            <w:rPr>
              <w:rStyle w:val="IntenseEmphasis"/>
              <w:b w:val="0"/>
              <w:bCs/>
              <w:i w:val="0"/>
              <w:iCs w:val="0"/>
              <w:color w:val="auto"/>
            </w:rPr>
            <w:t>.</w:t>
          </w:r>
        </w:sdtContent>
      </w:sdt>
    </w:p>
    <w:p w14:paraId="3C57CD67" w14:textId="40A68D0F" w:rsidR="001470D8" w:rsidRDefault="1F0C9614" w:rsidP="2C3588D1">
      <w:pPr>
        <w:numPr>
          <w:ilvl w:val="0"/>
          <w:numId w:val="7"/>
        </w:numPr>
        <w:spacing w:after="0"/>
        <w:ind w:left="567" w:right="43" w:hanging="567"/>
        <w:jc w:val="both"/>
        <w:rPr>
          <w:rFonts w:asciiTheme="minorHAnsi" w:hAnsiTheme="minorHAnsi"/>
        </w:rPr>
      </w:pPr>
      <w:r w:rsidRPr="0486A8DA">
        <w:rPr>
          <w:rFonts w:asciiTheme="minorHAnsi" w:hAnsiTheme="minorHAnsi"/>
        </w:rPr>
        <w:t xml:space="preserve">Access to minimum levels of </w:t>
      </w:r>
      <w:r w:rsidR="66D210D7" w:rsidRPr="0486A8DA">
        <w:rPr>
          <w:rFonts w:asciiTheme="minorHAnsi" w:hAnsiTheme="minorHAnsi"/>
        </w:rPr>
        <w:t>personnel</w:t>
      </w:r>
      <w:r w:rsidRPr="0486A8DA">
        <w:rPr>
          <w:rFonts w:asciiTheme="minorHAnsi" w:hAnsiTheme="minorHAnsi"/>
        </w:rPr>
        <w:t xml:space="preserve"> and skills as detailed in addition to an organisation chart.</w:t>
      </w:r>
    </w:p>
    <w:p w14:paraId="0C8F93E4" w14:textId="7C6C9F73" w:rsidR="254F3AF4" w:rsidRDefault="31B96C10" w:rsidP="2C3588D1">
      <w:pPr>
        <w:numPr>
          <w:ilvl w:val="0"/>
          <w:numId w:val="7"/>
        </w:numPr>
        <w:spacing w:after="0"/>
        <w:ind w:left="567" w:right="43" w:hanging="567"/>
        <w:jc w:val="both"/>
        <w:rPr>
          <w:rFonts w:asciiTheme="minorHAnsi" w:hAnsiTheme="minorHAnsi"/>
          <w:lang w:val="en-US"/>
        </w:rPr>
      </w:pPr>
      <w:r w:rsidRPr="0486A8DA">
        <w:rPr>
          <w:rFonts w:asciiTheme="minorHAnsi" w:hAnsiTheme="minorHAnsi"/>
          <w:lang w:val="en-US"/>
        </w:rPr>
        <w:t xml:space="preserve">Axelos PRINCE2 Version 7 Trainer PeopleCert qualification – Confirmation that </w:t>
      </w:r>
      <w:r w:rsidR="53909B17" w:rsidRPr="0486A8DA">
        <w:rPr>
          <w:rFonts w:asciiTheme="minorHAnsi" w:hAnsiTheme="minorHAnsi"/>
          <w:lang w:val="en-US"/>
        </w:rPr>
        <w:t>trainer and</w:t>
      </w:r>
      <w:r w:rsidR="13377813" w:rsidRPr="0486A8DA">
        <w:rPr>
          <w:rFonts w:asciiTheme="minorHAnsi" w:hAnsiTheme="minorHAnsi"/>
          <w:lang w:val="en-US"/>
        </w:rPr>
        <w:t xml:space="preserve"> back up </w:t>
      </w:r>
      <w:r w:rsidR="16B00164" w:rsidRPr="0486A8DA">
        <w:rPr>
          <w:rFonts w:asciiTheme="minorHAnsi" w:hAnsiTheme="minorHAnsi"/>
          <w:lang w:val="en-US"/>
        </w:rPr>
        <w:t>trainer</w:t>
      </w:r>
      <w:r w:rsidR="13377813" w:rsidRPr="0486A8DA">
        <w:rPr>
          <w:rFonts w:asciiTheme="minorHAnsi" w:hAnsiTheme="minorHAnsi"/>
          <w:lang w:val="en-US"/>
        </w:rPr>
        <w:t>(s) have Axelos PRINCE2 Version 7 Trainer PeopleCert qualification</w:t>
      </w:r>
    </w:p>
    <w:p w14:paraId="1301980B" w14:textId="0821314A" w:rsidR="07E6A056" w:rsidRPr="00B40A23" w:rsidRDefault="2EA8A92A" w:rsidP="0486A8DA">
      <w:pPr>
        <w:numPr>
          <w:ilvl w:val="0"/>
          <w:numId w:val="7"/>
        </w:numPr>
        <w:spacing w:after="0"/>
        <w:ind w:left="567" w:right="43" w:hanging="567"/>
        <w:jc w:val="both"/>
        <w:rPr>
          <w:rFonts w:ascii="Calibri" w:hAnsi="Calibri"/>
        </w:rPr>
      </w:pPr>
      <w:r w:rsidRPr="00B40A23">
        <w:rPr>
          <w:rFonts w:ascii="Calibri" w:hAnsi="Calibri"/>
        </w:rPr>
        <w:t xml:space="preserve">The Provider must be an authorised training organisation (ATO) of </w:t>
      </w:r>
      <w:r w:rsidR="00B40A23" w:rsidRPr="00B40A23">
        <w:rPr>
          <w:rFonts w:ascii="Calibri" w:hAnsi="Calibri"/>
        </w:rPr>
        <w:t>PeopleCert</w:t>
      </w:r>
      <w:r w:rsidRPr="00B40A23">
        <w:rPr>
          <w:rFonts w:ascii="Calibri" w:hAnsi="Calibri"/>
        </w:rPr>
        <w:t>.</w:t>
      </w:r>
    </w:p>
    <w:p w14:paraId="5DD891FD" w14:textId="7AD6316A" w:rsidR="483060C1" w:rsidRPr="00B40A23" w:rsidRDefault="483060C1" w:rsidP="0486A8DA">
      <w:pPr>
        <w:numPr>
          <w:ilvl w:val="0"/>
          <w:numId w:val="7"/>
        </w:numPr>
        <w:spacing w:after="0"/>
        <w:ind w:left="567" w:right="43" w:hanging="567"/>
        <w:jc w:val="both"/>
        <w:rPr>
          <w:rStyle w:val="IntenseEmphasis"/>
          <w:b w:val="0"/>
          <w:i w:val="0"/>
          <w:iCs w:val="0"/>
          <w:color w:val="auto"/>
        </w:rPr>
      </w:pPr>
      <w:r w:rsidRPr="00B40A23">
        <w:rPr>
          <w:rStyle w:val="IntenseEmphasis"/>
          <w:b w:val="0"/>
          <w:i w:val="0"/>
          <w:iCs w:val="0"/>
          <w:color w:val="auto"/>
        </w:rPr>
        <w:t>Quality Assurance - Details of quality assurance policies and systems and whether 3rd party certified.</w:t>
      </w:r>
    </w:p>
    <w:p w14:paraId="66BACD62" w14:textId="4DBAD619" w:rsidR="001470D8" w:rsidRPr="00B40A23" w:rsidRDefault="00B40A23" w:rsidP="00B40A23">
      <w:pPr>
        <w:numPr>
          <w:ilvl w:val="0"/>
          <w:numId w:val="7"/>
        </w:numPr>
        <w:spacing w:after="0"/>
        <w:ind w:left="567" w:right="43" w:hanging="567"/>
        <w:jc w:val="both"/>
        <w:rPr>
          <w:rStyle w:val="IntenseEmphasis"/>
          <w:b w:val="0"/>
          <w:i w:val="0"/>
          <w:iCs w:val="0"/>
          <w:color w:val="auto"/>
        </w:rPr>
      </w:pPr>
      <w:r w:rsidRPr="00B40A23">
        <w:rPr>
          <w:rStyle w:val="IntenseEmphasis"/>
          <w:b w:val="0"/>
          <w:i w:val="0"/>
          <w:iCs w:val="0"/>
          <w:color w:val="auto"/>
        </w:rPr>
        <w:t>Health &amp; Safety – Details of health and safety policies and whether 3</w:t>
      </w:r>
      <w:r w:rsidRPr="00B40A23">
        <w:rPr>
          <w:rStyle w:val="IntenseEmphasis"/>
          <w:b w:val="0"/>
          <w:i w:val="0"/>
          <w:iCs w:val="0"/>
          <w:color w:val="auto"/>
          <w:vertAlign w:val="superscript"/>
        </w:rPr>
        <w:t>rd</w:t>
      </w:r>
      <w:r w:rsidRPr="00B40A23">
        <w:rPr>
          <w:rStyle w:val="IntenseEmphasis"/>
          <w:b w:val="0"/>
          <w:i w:val="0"/>
          <w:iCs w:val="0"/>
          <w:color w:val="auto"/>
        </w:rPr>
        <w:t xml:space="preserve"> party certified</w:t>
      </w:r>
    </w:p>
    <w:p w14:paraId="3B165D3B" w14:textId="7FE6D541" w:rsidR="001470D8" w:rsidRPr="00B40A23" w:rsidRDefault="001470D8" w:rsidP="00BA0A54">
      <w:pPr>
        <w:numPr>
          <w:ilvl w:val="0"/>
          <w:numId w:val="7"/>
        </w:numPr>
        <w:spacing w:after="0"/>
        <w:ind w:left="567" w:right="43" w:hanging="567"/>
        <w:jc w:val="both"/>
        <w:rPr>
          <w:rStyle w:val="IntenseEmphasis"/>
          <w:b w:val="0"/>
          <w:i w:val="0"/>
          <w:iCs w:val="0"/>
          <w:color w:val="auto"/>
        </w:rPr>
      </w:pPr>
      <w:r w:rsidRPr="00B40A23">
        <w:rPr>
          <w:rStyle w:val="IntenseEmphasis"/>
          <w:b w:val="0"/>
          <w:i w:val="0"/>
          <w:iCs w:val="0"/>
          <w:color w:val="auto"/>
        </w:rPr>
        <w:t>Environmental – Details of environmental policies and systems in place and whether 3rd</w:t>
      </w:r>
      <w:r w:rsidR="00130819" w:rsidRPr="00B40A23">
        <w:rPr>
          <w:rStyle w:val="IntenseEmphasis"/>
          <w:b w:val="0"/>
          <w:i w:val="0"/>
          <w:iCs w:val="0"/>
          <w:color w:val="auto"/>
        </w:rPr>
        <w:t xml:space="preserve"> </w:t>
      </w:r>
      <w:r w:rsidRPr="00B40A23">
        <w:rPr>
          <w:rStyle w:val="IntenseEmphasis"/>
          <w:b w:val="0"/>
          <w:i w:val="0"/>
          <w:iCs w:val="0"/>
          <w:color w:val="auto"/>
        </w:rPr>
        <w:t xml:space="preserve">party certified. </w:t>
      </w:r>
    </w:p>
    <w:p w14:paraId="7D0D35D7" w14:textId="0BDC51DF" w:rsidR="001470D8" w:rsidRPr="00762A23" w:rsidRDefault="1F0C9614" w:rsidP="0486A8DA">
      <w:pPr>
        <w:pStyle w:val="Heading3"/>
        <w:rPr>
          <w:color w:val="FF0000"/>
        </w:rPr>
      </w:pPr>
      <w:bookmarkStart w:id="176" w:name="_Toc198219905"/>
      <w:r>
        <w:t>Status of European Single Procurement Document (ESPD)</w:t>
      </w:r>
      <w:r w:rsidR="69BE974D">
        <w:t xml:space="preserve"> </w:t>
      </w:r>
      <w:bookmarkEnd w:id="176"/>
    </w:p>
    <w:p w14:paraId="29F9CD2C" w14:textId="3110444B" w:rsidR="001470D8" w:rsidRPr="00762A23" w:rsidRDefault="001470D8" w:rsidP="001470D8">
      <w:pPr>
        <w:ind w:right="43"/>
        <w:jc w:val="both"/>
        <w:rPr>
          <w:rFonts w:asciiTheme="minorHAnsi" w:hAnsiTheme="minorHAnsi" w:cstheme="minorHAnsi"/>
          <w:bCs/>
        </w:rPr>
      </w:pPr>
      <w:r w:rsidRPr="00762A23">
        <w:rPr>
          <w:rFonts w:asciiTheme="minorHAnsi" w:hAnsiTheme="minorHAnsi" w:cstheme="minorHAnsi"/>
          <w:bCs/>
        </w:rPr>
        <w:t xml:space="preserve">Under the 2014 Directives, suppliers may have compiled an ESPD which will be accepted as evidence of compliance with Section </w:t>
      </w:r>
      <w:r w:rsidR="00B41BF3" w:rsidRPr="00762A23">
        <w:rPr>
          <w:rFonts w:asciiTheme="minorHAnsi" w:hAnsiTheme="minorHAnsi" w:cstheme="minorHAnsi"/>
          <w:bCs/>
        </w:rPr>
        <w:t>5</w:t>
      </w:r>
      <w:r w:rsidRPr="00762A23">
        <w:rPr>
          <w:rFonts w:asciiTheme="minorHAnsi" w:hAnsiTheme="minorHAnsi" w:cstheme="minorHAnsi"/>
          <w:bCs/>
        </w:rPr>
        <w:t xml:space="preserve">.1.2 (Legal) and Section </w:t>
      </w:r>
      <w:r w:rsidR="00B41BF3" w:rsidRPr="00762A23">
        <w:rPr>
          <w:rFonts w:asciiTheme="minorHAnsi" w:hAnsiTheme="minorHAnsi" w:cstheme="minorHAnsi"/>
          <w:bCs/>
        </w:rPr>
        <w:t>5</w:t>
      </w:r>
      <w:r w:rsidRPr="00762A23">
        <w:rPr>
          <w:rFonts w:asciiTheme="minorHAnsi" w:hAnsiTheme="minorHAnsi" w:cstheme="minorHAnsi"/>
          <w:bCs/>
        </w:rPr>
        <w:t xml:space="preserve">.1.3 (Financial).   However,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requires evidence via completed submission of Appendix </w:t>
      </w:r>
      <w:r w:rsidR="00B41BF3" w:rsidRPr="00762A23">
        <w:rPr>
          <w:rFonts w:asciiTheme="minorHAnsi" w:hAnsiTheme="minorHAnsi" w:cstheme="minorHAnsi"/>
          <w:bCs/>
        </w:rPr>
        <w:t xml:space="preserve">5 </w:t>
      </w:r>
      <w:r w:rsidRPr="00762A23">
        <w:rPr>
          <w:rFonts w:asciiTheme="minorHAnsi" w:hAnsiTheme="minorHAnsi" w:cstheme="minorHAnsi"/>
          <w:bCs/>
        </w:rPr>
        <w:t xml:space="preserve">relating to Technical Capacity Section </w:t>
      </w:r>
      <w:r w:rsidR="00B41BF3" w:rsidRPr="00762A23">
        <w:rPr>
          <w:rFonts w:asciiTheme="minorHAnsi" w:hAnsiTheme="minorHAnsi" w:cstheme="minorHAnsi"/>
          <w:bCs/>
        </w:rPr>
        <w:t>5</w:t>
      </w:r>
      <w:r w:rsidRPr="00762A23">
        <w:rPr>
          <w:rFonts w:asciiTheme="minorHAnsi" w:hAnsiTheme="minorHAnsi" w:cstheme="minorHAnsi"/>
          <w:bCs/>
        </w:rPr>
        <w:t xml:space="preserve">.1.4.  Mere confirmation </w:t>
      </w:r>
      <w:r w:rsidRPr="00762A23">
        <w:rPr>
          <w:rFonts w:asciiTheme="minorHAnsi" w:hAnsiTheme="minorHAnsi" w:cstheme="minorHAnsi"/>
          <w:b/>
          <w:bCs/>
          <w:u w:val="single"/>
        </w:rPr>
        <w:t>will not</w:t>
      </w:r>
      <w:r w:rsidRPr="00762A23">
        <w:rPr>
          <w:rFonts w:asciiTheme="minorHAnsi" w:hAnsiTheme="minorHAnsi" w:cstheme="minorHAnsi"/>
        </w:rPr>
        <w:t xml:space="preserve"> be</w:t>
      </w:r>
      <w:r w:rsidRPr="00762A23">
        <w:rPr>
          <w:rFonts w:asciiTheme="minorHAnsi" w:hAnsiTheme="minorHAnsi" w:cstheme="minorHAnsi"/>
          <w:bCs/>
        </w:rPr>
        <w:t xml:space="preserve"> sufficient under these headings. </w:t>
      </w:r>
    </w:p>
    <w:p w14:paraId="6C465FFD" w14:textId="0EBA274F" w:rsidR="001470D8" w:rsidRPr="00762A23" w:rsidRDefault="001470D8" w:rsidP="001470D8">
      <w:pPr>
        <w:ind w:right="43"/>
        <w:jc w:val="both"/>
        <w:rPr>
          <w:rFonts w:asciiTheme="minorHAnsi" w:hAnsiTheme="minorHAnsi" w:cstheme="minorHAnsi"/>
          <w:b/>
          <w:bCs/>
        </w:rPr>
      </w:pPr>
      <w:r w:rsidRPr="00762A23">
        <w:rPr>
          <w:rFonts w:asciiTheme="minorHAnsi" w:hAnsiTheme="minorHAnsi" w:cstheme="minorHAnsi"/>
          <w:b/>
          <w:bCs/>
        </w:rPr>
        <w:t xml:space="preserve">Tenderers are asked to demonstrate their legal, financial and technical capacity by responding to all the information requested above. </w:t>
      </w:r>
      <w:r w:rsidRPr="00762A23">
        <w:rPr>
          <w:rFonts w:asciiTheme="minorHAnsi" w:hAnsiTheme="minorHAnsi" w:cstheme="minorHAnsi"/>
          <w:b/>
          <w:bCs/>
          <w:color w:val="000000"/>
        </w:rPr>
        <w:t xml:space="preserve">In addition, Tenderers must ensure that they have completed </w:t>
      </w:r>
      <w:r w:rsidRPr="00762A23">
        <w:rPr>
          <w:rFonts w:asciiTheme="minorHAnsi" w:hAnsiTheme="minorHAnsi" w:cstheme="minorHAnsi"/>
          <w:b/>
          <w:bCs/>
          <w:color w:val="000000"/>
        </w:rPr>
        <w:lastRenderedPageBreak/>
        <w:t>and signed the Declaration of Bona Fides</w:t>
      </w:r>
      <w:r w:rsidR="00625CBE" w:rsidRPr="00762A23">
        <w:rPr>
          <w:rFonts w:asciiTheme="minorHAnsi" w:hAnsiTheme="minorHAnsi" w:cstheme="minorHAnsi"/>
          <w:b/>
          <w:bCs/>
          <w:color w:val="000000"/>
        </w:rPr>
        <w:t xml:space="preserve"> in the Tender Response Document</w:t>
      </w:r>
      <w:r w:rsidRPr="00762A23">
        <w:rPr>
          <w:rFonts w:asciiTheme="minorHAnsi" w:hAnsiTheme="minorHAnsi" w:cstheme="minorHAnsi"/>
          <w:b/>
          <w:bCs/>
          <w:color w:val="000000"/>
        </w:rPr>
        <w:t xml:space="preserve">. </w:t>
      </w:r>
      <w:r w:rsidRPr="00762A23">
        <w:rPr>
          <w:rFonts w:asciiTheme="minorHAnsi" w:hAnsiTheme="minorHAnsi" w:cstheme="minorHAnsi"/>
          <w:b/>
          <w:bCs/>
        </w:rPr>
        <w:t>Failure to supply the required information may result in elimination from detailed tender evaluation.</w:t>
      </w:r>
    </w:p>
    <w:p w14:paraId="62A46F62" w14:textId="58BD8297" w:rsidR="001470D8" w:rsidRPr="00762A23" w:rsidRDefault="001470D8" w:rsidP="001470D8">
      <w:pPr>
        <w:ind w:right="43"/>
        <w:jc w:val="both"/>
        <w:rPr>
          <w:rFonts w:asciiTheme="minorHAnsi" w:hAnsiTheme="minorHAnsi" w:cstheme="minorHAnsi"/>
        </w:rPr>
      </w:pPr>
      <w:r w:rsidRPr="00762A23">
        <w:rPr>
          <w:rFonts w:asciiTheme="minorHAnsi" w:hAnsiTheme="minorHAnsi" w:cstheme="minorHAnsi"/>
        </w:rPr>
        <w:t xml:space="preserve">Prior to the award of any contract,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request evidence of self-declared information prior to award decision.  Failure to provide appropriate evidence within the required timeframe will result in the tenderer being deemed inadmissible for formal award. </w:t>
      </w:r>
    </w:p>
    <w:p w14:paraId="7CDA45F1" w14:textId="7FA3D8E2" w:rsidR="00197179" w:rsidRPr="00762A23" w:rsidRDefault="00197179" w:rsidP="001E7D31">
      <w:pPr>
        <w:pStyle w:val="Heading2"/>
      </w:pPr>
      <w:bookmarkStart w:id="177" w:name="_Toc171227907"/>
      <w:bookmarkStart w:id="178" w:name="_Toc168998881"/>
      <w:bookmarkStart w:id="179" w:name="_Toc168110468"/>
      <w:bookmarkStart w:id="180" w:name="_Toc198219906"/>
      <w:r w:rsidRPr="00762A23">
        <w:t>Award Criteria</w:t>
      </w:r>
      <w:bookmarkEnd w:id="177"/>
      <w:bookmarkEnd w:id="178"/>
      <w:bookmarkEnd w:id="179"/>
      <w:bookmarkEnd w:id="180"/>
    </w:p>
    <w:p w14:paraId="5CBA2084" w14:textId="355AAFCB" w:rsidR="00941F99" w:rsidRPr="00762A23" w:rsidRDefault="00C27491" w:rsidP="00C27491">
      <w:pPr>
        <w:ind w:right="43"/>
        <w:jc w:val="both"/>
        <w:rPr>
          <w:rFonts w:asciiTheme="minorHAnsi" w:hAnsiTheme="minorHAnsi" w:cstheme="minorHAnsi"/>
          <w:color w:val="000000"/>
        </w:rPr>
      </w:pPr>
      <w:r w:rsidRPr="00762A23">
        <w:rPr>
          <w:rFonts w:asciiTheme="minorHAnsi" w:hAnsiTheme="minorHAnsi" w:cstheme="minorHAnsi"/>
          <w:color w:val="000000"/>
        </w:rPr>
        <w:t xml:space="preserve">Only tenders </w:t>
      </w:r>
      <w:r w:rsidR="00E836B6" w:rsidRPr="00762A23">
        <w:rPr>
          <w:rFonts w:asciiTheme="minorHAnsi" w:hAnsiTheme="minorHAnsi" w:cstheme="minorHAnsi"/>
          <w:color w:val="000000"/>
        </w:rPr>
        <w:t xml:space="preserve">meeting the selection criteria and </w:t>
      </w:r>
      <w:r w:rsidRPr="00762A23">
        <w:rPr>
          <w:rFonts w:asciiTheme="minorHAnsi" w:hAnsiTheme="minorHAnsi" w:cstheme="minorHAnsi"/>
          <w:color w:val="000000"/>
        </w:rPr>
        <w:t>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w:t>
      </w:r>
      <w:r w:rsidR="00303D33" w:rsidRPr="00762A23">
        <w:rPr>
          <w:rFonts w:asciiTheme="minorHAnsi" w:hAnsiTheme="minorHAnsi" w:cstheme="minorHAnsi"/>
          <w:color w:val="000000"/>
        </w:rPr>
        <w:t xml:space="preserve">  </w:t>
      </w:r>
      <w:r w:rsidR="00E836B6" w:rsidRPr="00762A23">
        <w:rPr>
          <w:rFonts w:asciiTheme="minorHAnsi" w:hAnsiTheme="minorHAnsi" w:cstheme="minorHAnsi"/>
          <w:color w:val="000000"/>
        </w:rPr>
        <w:t xml:space="preserve">Responses are required through completion of the Tender Response Document. </w:t>
      </w:r>
    </w:p>
    <w:p w14:paraId="32B103AC" w14:textId="1ED7F865" w:rsidR="0486A8DA" w:rsidRPr="00B40A23" w:rsidRDefault="00F2475E" w:rsidP="00B40A23">
      <w:pPr>
        <w:pStyle w:val="BodyTextIndent3"/>
        <w:spacing w:after="0"/>
        <w:ind w:left="0"/>
        <w:jc w:val="both"/>
        <w:rPr>
          <w:rFonts w:asciiTheme="minorHAnsi" w:hAnsiTheme="minorHAnsi" w:cstheme="minorHAnsi"/>
          <w:sz w:val="22"/>
          <w:szCs w:val="22"/>
        </w:rPr>
      </w:pPr>
      <w:r>
        <w:rPr>
          <w:rFonts w:asciiTheme="minorHAnsi" w:hAnsiTheme="minorHAnsi" w:cstheme="minorHAnsi"/>
          <w:sz w:val="22"/>
          <w:szCs w:val="22"/>
        </w:rPr>
        <w:t>Unless otherwise stated, t</w:t>
      </w:r>
      <w:r w:rsidR="00197179" w:rsidRPr="00762A23">
        <w:rPr>
          <w:rFonts w:asciiTheme="minorHAnsi" w:hAnsiTheme="minorHAnsi" w:cstheme="minorHAnsi"/>
          <w:sz w:val="22"/>
          <w:szCs w:val="22"/>
        </w:rPr>
        <w:t xml:space="preserve">he </w:t>
      </w:r>
      <w:r w:rsidR="0045610E" w:rsidRPr="00762A23">
        <w:rPr>
          <w:rFonts w:asciiTheme="minorHAnsi" w:hAnsiTheme="minorHAnsi" w:cstheme="minorHAnsi"/>
          <w:sz w:val="22"/>
          <w:szCs w:val="22"/>
        </w:rPr>
        <w:t xml:space="preserve">contract </w:t>
      </w:r>
      <w:r w:rsidR="00197179" w:rsidRPr="00762A23">
        <w:rPr>
          <w:rFonts w:asciiTheme="minorHAnsi" w:hAnsiTheme="minorHAnsi" w:cstheme="minorHAnsi"/>
          <w:sz w:val="22"/>
          <w:szCs w:val="22"/>
        </w:rPr>
        <w:t xml:space="preserve">will be awarded on the basis of the </w:t>
      </w:r>
      <w:r w:rsidR="003331A5" w:rsidRPr="00762A23">
        <w:rPr>
          <w:rFonts w:asciiTheme="minorHAnsi" w:hAnsiTheme="minorHAnsi" w:cstheme="minorHAnsi"/>
          <w:sz w:val="22"/>
          <w:szCs w:val="22"/>
        </w:rPr>
        <w:t xml:space="preserve">most </w:t>
      </w:r>
      <w:r w:rsidR="00197179" w:rsidRPr="00762A23">
        <w:rPr>
          <w:rFonts w:asciiTheme="minorHAnsi" w:hAnsiTheme="minorHAnsi" w:cstheme="minorHAnsi"/>
          <w:sz w:val="22"/>
          <w:szCs w:val="22"/>
        </w:rPr>
        <w:t>economically advantageous compliant tender taking into account the followin</w:t>
      </w:r>
      <w:r w:rsidR="00FA43F3" w:rsidRPr="00762A23">
        <w:rPr>
          <w:rFonts w:asciiTheme="minorHAnsi" w:hAnsiTheme="minorHAnsi" w:cstheme="minorHAnsi"/>
          <w:sz w:val="22"/>
          <w:szCs w:val="22"/>
        </w:rPr>
        <w:t xml:space="preserve">g award criteria and weightings. </w:t>
      </w:r>
    </w:p>
    <w:p w14:paraId="566766C8" w14:textId="77B1C7CD" w:rsidR="00D015DD" w:rsidRPr="00762A23" w:rsidRDefault="00D015DD" w:rsidP="0486A8DA">
      <w:pPr>
        <w:rPr>
          <w:rFonts w:asciiTheme="minorHAnsi" w:hAnsiTheme="minorHAnsi"/>
          <w:i/>
          <w:iCs/>
          <w:color w:val="FF0000"/>
        </w:rPr>
      </w:pPr>
    </w:p>
    <w:tbl>
      <w:tblPr>
        <w:tblStyle w:val="TableGrid"/>
        <w:tblW w:w="949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510"/>
        <w:gridCol w:w="4530"/>
        <w:gridCol w:w="1365"/>
        <w:gridCol w:w="1320"/>
        <w:gridCol w:w="1765"/>
      </w:tblGrid>
      <w:tr w:rsidR="0EB482F2" w14:paraId="7E5D81C5" w14:textId="77777777" w:rsidTr="00B40A23">
        <w:trPr>
          <w:trHeight w:val="300"/>
        </w:trPr>
        <w:tc>
          <w:tcPr>
            <w:tcW w:w="5040" w:type="dxa"/>
            <w:gridSpan w:val="2"/>
            <w:tcMar>
              <w:left w:w="105" w:type="dxa"/>
              <w:right w:w="105" w:type="dxa"/>
            </w:tcMar>
          </w:tcPr>
          <w:p w14:paraId="00FD503E" w14:textId="7454E20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Criteria</w:t>
            </w:r>
          </w:p>
        </w:tc>
        <w:tc>
          <w:tcPr>
            <w:tcW w:w="1365" w:type="dxa"/>
            <w:tcMar>
              <w:left w:w="105" w:type="dxa"/>
              <w:right w:w="105" w:type="dxa"/>
            </w:tcMar>
          </w:tcPr>
          <w:p w14:paraId="44D25939" w14:textId="7CE904CE"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Weighting</w:t>
            </w:r>
          </w:p>
        </w:tc>
        <w:tc>
          <w:tcPr>
            <w:tcW w:w="1320" w:type="dxa"/>
            <w:tcMar>
              <w:left w:w="105" w:type="dxa"/>
              <w:right w:w="105" w:type="dxa"/>
            </w:tcMar>
          </w:tcPr>
          <w:p w14:paraId="17F214F3" w14:textId="244549C3"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Maximum Score</w:t>
            </w:r>
          </w:p>
        </w:tc>
        <w:tc>
          <w:tcPr>
            <w:tcW w:w="1765" w:type="dxa"/>
            <w:tcMar>
              <w:left w:w="105" w:type="dxa"/>
              <w:right w:w="105" w:type="dxa"/>
            </w:tcMar>
          </w:tcPr>
          <w:p w14:paraId="64E57852" w14:textId="4AD8E325"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Minimum Score </w:t>
            </w:r>
          </w:p>
          <w:p w14:paraId="0A81D275" w14:textId="51C7E50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Required </w:t>
            </w:r>
          </w:p>
        </w:tc>
      </w:tr>
      <w:tr w:rsidR="0EB482F2" w14:paraId="2BBD3508" w14:textId="77777777" w:rsidTr="00B40A23">
        <w:trPr>
          <w:trHeight w:val="300"/>
        </w:trPr>
        <w:tc>
          <w:tcPr>
            <w:tcW w:w="510" w:type="dxa"/>
            <w:tcMar>
              <w:left w:w="105" w:type="dxa"/>
              <w:right w:w="105" w:type="dxa"/>
            </w:tcMar>
          </w:tcPr>
          <w:p w14:paraId="5810223C" w14:textId="7733795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A</w:t>
            </w:r>
          </w:p>
        </w:tc>
        <w:tc>
          <w:tcPr>
            <w:tcW w:w="4530" w:type="dxa"/>
            <w:tcMar>
              <w:left w:w="105" w:type="dxa"/>
              <w:right w:w="105" w:type="dxa"/>
            </w:tcMar>
          </w:tcPr>
          <w:p w14:paraId="6006205D" w14:textId="6A32E927"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Ultimate Cost to the Contracting Authority over the </w:t>
            </w:r>
            <w:r w:rsidR="193D7705" w:rsidRPr="00B40A23">
              <w:rPr>
                <w:rFonts w:asciiTheme="minorHAnsi" w:eastAsia="Arial" w:hAnsiTheme="minorHAnsi" w:cstheme="minorHAnsi"/>
                <w:b/>
                <w:bCs/>
                <w:color w:val="000000" w:themeColor="text1"/>
              </w:rPr>
              <w:t>full</w:t>
            </w:r>
            <w:r w:rsidRPr="00B40A23">
              <w:rPr>
                <w:rFonts w:asciiTheme="minorHAnsi" w:eastAsia="Arial" w:hAnsiTheme="minorHAnsi" w:cstheme="minorHAnsi"/>
                <w:b/>
                <w:bCs/>
                <w:color w:val="000000" w:themeColor="text1"/>
              </w:rPr>
              <w:t xml:space="preserve"> contract</w:t>
            </w:r>
            <w:r w:rsidR="4E29208C" w:rsidRPr="00B40A23">
              <w:rPr>
                <w:rFonts w:asciiTheme="minorHAnsi" w:eastAsia="Arial" w:hAnsiTheme="minorHAnsi" w:cstheme="minorHAnsi"/>
                <w:b/>
                <w:bCs/>
                <w:color w:val="000000" w:themeColor="text1"/>
              </w:rPr>
              <w:t xml:space="preserve"> period</w:t>
            </w:r>
          </w:p>
          <w:p w14:paraId="4F0F1EE5" w14:textId="07F96F01" w:rsidR="0EB482F2" w:rsidRPr="00B40A23" w:rsidRDefault="0EB482F2">
            <w:pPr>
              <w:rPr>
                <w:rFonts w:asciiTheme="minorHAnsi" w:eastAsia="Arial" w:hAnsiTheme="minorHAnsi" w:cstheme="minorHAnsi"/>
                <w:color w:val="000000" w:themeColor="text1"/>
              </w:rPr>
            </w:pPr>
          </w:p>
          <w:p w14:paraId="2BEBD498" w14:textId="4A6F673E"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Tenders are required to outline their cost proposal by completing</w:t>
            </w:r>
            <w:r w:rsidR="00CD4ECE">
              <w:rPr>
                <w:rFonts w:asciiTheme="minorHAnsi" w:eastAsia="Arial" w:hAnsiTheme="minorHAnsi" w:cstheme="minorHAnsi"/>
                <w:color w:val="000000" w:themeColor="text1"/>
              </w:rPr>
              <w:t xml:space="preserve"> the attached Pricing Schedule</w:t>
            </w:r>
            <w:r w:rsidRPr="00B40A23">
              <w:rPr>
                <w:rFonts w:asciiTheme="minorHAnsi" w:eastAsia="Arial" w:hAnsiTheme="minorHAnsi" w:cstheme="minorHAnsi"/>
                <w:color w:val="000000" w:themeColor="text1"/>
              </w:rPr>
              <w:t xml:space="preserve"> and signing </w:t>
            </w:r>
            <w:r w:rsidR="00CD4ECE">
              <w:rPr>
                <w:rFonts w:asciiTheme="minorHAnsi" w:eastAsia="Arial" w:hAnsiTheme="minorHAnsi" w:cstheme="minorHAnsi"/>
                <w:color w:val="000000" w:themeColor="text1"/>
              </w:rPr>
              <w:t>the Form of Tender in the Tender Response Document</w:t>
            </w:r>
          </w:p>
          <w:p w14:paraId="33C61603" w14:textId="592A21C8" w:rsidR="0EB482F2" w:rsidRPr="00B40A23" w:rsidRDefault="0EB482F2">
            <w:pPr>
              <w:rPr>
                <w:rFonts w:asciiTheme="minorHAnsi" w:eastAsia="Arial" w:hAnsiTheme="minorHAnsi" w:cstheme="minorHAnsi"/>
                <w:color w:val="000000" w:themeColor="text1"/>
              </w:rPr>
            </w:pPr>
          </w:p>
          <w:p w14:paraId="0126388D" w14:textId="44575233"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Cost to be provided by </w:t>
            </w:r>
            <w:r w:rsidR="4960938F" w:rsidRPr="00B40A23">
              <w:rPr>
                <w:rFonts w:asciiTheme="minorHAnsi" w:eastAsia="Arial" w:hAnsiTheme="minorHAnsi" w:cstheme="minorHAnsi"/>
                <w:color w:val="000000" w:themeColor="text1"/>
              </w:rPr>
              <w:t>programme level (Practitioner and Foundation)</w:t>
            </w:r>
          </w:p>
          <w:p w14:paraId="769495EF" w14:textId="12E6F6F7" w:rsidR="0EB482F2" w:rsidRPr="00B40A23" w:rsidRDefault="0EB482F2">
            <w:pPr>
              <w:rPr>
                <w:rFonts w:asciiTheme="minorHAnsi" w:eastAsia="Arial" w:hAnsiTheme="minorHAnsi" w:cstheme="minorHAnsi"/>
                <w:color w:val="000000" w:themeColor="text1"/>
              </w:rPr>
            </w:pPr>
          </w:p>
          <w:p w14:paraId="3DEEA2FD" w14:textId="7E96B58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Followed by overall cost for </w:t>
            </w:r>
            <w:r w:rsidR="3A88FDE5" w:rsidRPr="00B40A23">
              <w:rPr>
                <w:rFonts w:asciiTheme="minorHAnsi" w:eastAsia="Arial" w:hAnsiTheme="minorHAnsi" w:cstheme="minorHAnsi"/>
                <w:color w:val="000000" w:themeColor="text1"/>
              </w:rPr>
              <w:t>all iterations at both levels</w:t>
            </w:r>
          </w:p>
          <w:p w14:paraId="150EB343" w14:textId="00A839AE" w:rsidR="0EB482F2" w:rsidRPr="00B40A23" w:rsidRDefault="0EB482F2">
            <w:pPr>
              <w:rPr>
                <w:rFonts w:asciiTheme="minorHAnsi" w:eastAsia="Arial" w:hAnsiTheme="minorHAnsi" w:cstheme="minorHAnsi"/>
                <w:color w:val="000000" w:themeColor="text1"/>
              </w:rPr>
            </w:pPr>
          </w:p>
        </w:tc>
        <w:tc>
          <w:tcPr>
            <w:tcW w:w="1365" w:type="dxa"/>
            <w:tcMar>
              <w:left w:w="105" w:type="dxa"/>
              <w:right w:w="105" w:type="dxa"/>
            </w:tcMar>
          </w:tcPr>
          <w:p w14:paraId="3D6C9845" w14:textId="2EB51E4D" w:rsidR="0EB482F2" w:rsidRPr="00B40A23" w:rsidRDefault="0EB482F2">
            <w:pPr>
              <w:rPr>
                <w:rFonts w:asciiTheme="minorHAnsi" w:eastAsia="Arial" w:hAnsiTheme="minorHAnsi" w:cstheme="minorHAnsi"/>
                <w:color w:val="000000" w:themeColor="text1"/>
              </w:rPr>
            </w:pPr>
          </w:p>
          <w:p w14:paraId="188DDF08" w14:textId="69687CC1" w:rsidR="0EB482F2" w:rsidRPr="00B40A23" w:rsidRDefault="605F9D51">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w:t>
            </w:r>
            <w:r w:rsidR="52692EFC" w:rsidRPr="00B40A23">
              <w:rPr>
                <w:rFonts w:asciiTheme="minorHAnsi" w:eastAsia="Arial" w:hAnsiTheme="minorHAnsi" w:cstheme="minorHAnsi"/>
                <w:color w:val="000000" w:themeColor="text1"/>
              </w:rPr>
              <w:t>0%</w:t>
            </w:r>
          </w:p>
        </w:tc>
        <w:tc>
          <w:tcPr>
            <w:tcW w:w="1320" w:type="dxa"/>
            <w:tcMar>
              <w:left w:w="105" w:type="dxa"/>
              <w:right w:w="105" w:type="dxa"/>
            </w:tcMar>
          </w:tcPr>
          <w:p w14:paraId="0EC2EE7B" w14:textId="1B6E814A" w:rsidR="0EB482F2" w:rsidRPr="00B40A23" w:rsidRDefault="0EB482F2">
            <w:pPr>
              <w:rPr>
                <w:rFonts w:asciiTheme="minorHAnsi" w:eastAsia="Arial" w:hAnsiTheme="minorHAnsi" w:cstheme="minorHAnsi"/>
                <w:color w:val="000000" w:themeColor="text1"/>
              </w:rPr>
            </w:pPr>
          </w:p>
          <w:p w14:paraId="2DE92603" w14:textId="64F2AE9A" w:rsidR="0EB482F2" w:rsidRPr="00B40A23" w:rsidRDefault="1B652FB9">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w:t>
            </w:r>
            <w:r w:rsidR="52692EFC" w:rsidRPr="00B40A23">
              <w:rPr>
                <w:rFonts w:asciiTheme="minorHAnsi" w:eastAsia="Arial" w:hAnsiTheme="minorHAnsi" w:cstheme="minorHAnsi"/>
                <w:color w:val="000000" w:themeColor="text1"/>
              </w:rPr>
              <w:t>00</w:t>
            </w:r>
          </w:p>
        </w:tc>
        <w:tc>
          <w:tcPr>
            <w:tcW w:w="1765" w:type="dxa"/>
            <w:tcMar>
              <w:left w:w="105" w:type="dxa"/>
              <w:right w:w="105" w:type="dxa"/>
            </w:tcMar>
          </w:tcPr>
          <w:p w14:paraId="030DCF30" w14:textId="1E84A123" w:rsidR="0EB482F2" w:rsidRPr="00B40A23" w:rsidRDefault="0EB482F2">
            <w:pPr>
              <w:rPr>
                <w:rFonts w:asciiTheme="minorHAnsi" w:eastAsia="Arial" w:hAnsiTheme="minorHAnsi" w:cstheme="minorHAnsi"/>
                <w:color w:val="000000" w:themeColor="text1"/>
              </w:rPr>
            </w:pPr>
          </w:p>
          <w:p w14:paraId="644E9454" w14:textId="2C3869F9"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N/A</w:t>
            </w:r>
          </w:p>
        </w:tc>
      </w:tr>
      <w:tr w:rsidR="0EB482F2" w14:paraId="2C3B8302" w14:textId="77777777" w:rsidTr="00B40A23">
        <w:trPr>
          <w:trHeight w:val="300"/>
        </w:trPr>
        <w:tc>
          <w:tcPr>
            <w:tcW w:w="510" w:type="dxa"/>
            <w:tcMar>
              <w:left w:w="105" w:type="dxa"/>
              <w:right w:w="105" w:type="dxa"/>
            </w:tcMar>
          </w:tcPr>
          <w:p w14:paraId="2032443F" w14:textId="10B02BE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B</w:t>
            </w:r>
          </w:p>
        </w:tc>
        <w:tc>
          <w:tcPr>
            <w:tcW w:w="4530" w:type="dxa"/>
            <w:tcMar>
              <w:left w:w="105" w:type="dxa"/>
              <w:right w:w="105" w:type="dxa"/>
            </w:tcMar>
          </w:tcPr>
          <w:p w14:paraId="1F62C618" w14:textId="4F65D87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Subject Matter Expert </w:t>
            </w:r>
          </w:p>
          <w:p w14:paraId="33FC2FF9" w14:textId="43B5A5C3" w:rsidR="0EB482F2" w:rsidRPr="00B40A23" w:rsidRDefault="0EB482F2">
            <w:pPr>
              <w:rPr>
                <w:rFonts w:asciiTheme="minorHAnsi" w:eastAsia="Arial" w:hAnsiTheme="minorHAnsi" w:cstheme="minorHAnsi"/>
                <w:color w:val="000000" w:themeColor="text1"/>
              </w:rPr>
            </w:pPr>
          </w:p>
          <w:p w14:paraId="200A639B" w14:textId="6EDA98DA" w:rsidR="0EB482F2" w:rsidRPr="00B40A23" w:rsidRDefault="0DC656A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Tenders must provide named </w:t>
            </w:r>
            <w:r w:rsidR="087EDFF3" w:rsidRPr="00B40A23">
              <w:rPr>
                <w:rFonts w:asciiTheme="minorHAnsi" w:eastAsia="Arial" w:hAnsiTheme="minorHAnsi" w:cstheme="minorHAnsi"/>
                <w:color w:val="000000" w:themeColor="text1"/>
              </w:rPr>
              <w:t>trainer</w:t>
            </w:r>
            <w:r w:rsidRPr="00B40A23">
              <w:rPr>
                <w:rFonts w:asciiTheme="minorHAnsi" w:eastAsia="Arial" w:hAnsiTheme="minorHAnsi" w:cstheme="minorHAnsi"/>
                <w:color w:val="000000" w:themeColor="text1"/>
              </w:rPr>
              <w:t>s that will deliver the programme</w:t>
            </w:r>
            <w:r w:rsidR="4D3BA416" w:rsidRPr="00B40A23">
              <w:rPr>
                <w:rFonts w:asciiTheme="minorHAnsi" w:eastAsia="Arial" w:hAnsiTheme="minorHAnsi" w:cstheme="minorHAnsi"/>
                <w:color w:val="000000" w:themeColor="text1"/>
              </w:rPr>
              <w:t>s</w:t>
            </w:r>
            <w:r w:rsidRPr="00B40A23">
              <w:rPr>
                <w:rFonts w:asciiTheme="minorHAnsi" w:eastAsia="Arial" w:hAnsiTheme="minorHAnsi" w:cstheme="minorHAnsi"/>
                <w:color w:val="000000" w:themeColor="text1"/>
              </w:rPr>
              <w:t xml:space="preserve"> including:</w:t>
            </w:r>
          </w:p>
          <w:p w14:paraId="69E49943" w14:textId="252E5B28"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*Relevant academic and/or professional experience </w:t>
            </w:r>
          </w:p>
          <w:p w14:paraId="18FCF5A0" w14:textId="57F62A55"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*Teaching or training qualifications</w:t>
            </w:r>
          </w:p>
          <w:p w14:paraId="21D80EA4" w14:textId="5232FEE1"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 No of years delivering </w:t>
            </w:r>
            <w:r w:rsidR="52FEE1C0" w:rsidRPr="00B40A23">
              <w:rPr>
                <w:rFonts w:asciiTheme="minorHAnsi" w:eastAsia="Arial" w:hAnsiTheme="minorHAnsi" w:cstheme="minorHAnsi"/>
                <w:color w:val="000000" w:themeColor="text1"/>
              </w:rPr>
              <w:t>PRINCE 2</w:t>
            </w:r>
            <w:r w:rsidRPr="00B40A23">
              <w:rPr>
                <w:rFonts w:asciiTheme="minorHAnsi" w:eastAsia="Arial" w:hAnsiTheme="minorHAnsi" w:cstheme="minorHAnsi"/>
                <w:color w:val="000000" w:themeColor="text1"/>
              </w:rPr>
              <w:t xml:space="preserve"> programme</w:t>
            </w:r>
          </w:p>
          <w:p w14:paraId="4E2DF2F3" w14:textId="0CC30EE6" w:rsidR="0EB482F2" w:rsidRPr="00B40A23" w:rsidRDefault="0EB482F2">
            <w:pPr>
              <w:rPr>
                <w:rFonts w:asciiTheme="minorHAnsi" w:eastAsia="Arial" w:hAnsiTheme="minorHAnsi" w:cstheme="minorHAnsi"/>
                <w:color w:val="000000" w:themeColor="text1"/>
              </w:rPr>
            </w:pPr>
          </w:p>
          <w:p w14:paraId="2836EA0B" w14:textId="32405E43" w:rsidR="0EB482F2" w:rsidRPr="00B40A23" w:rsidRDefault="00B40A23">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Trainer details</w:t>
            </w:r>
            <w:r w:rsidR="52692EFC" w:rsidRPr="00B40A23">
              <w:rPr>
                <w:rFonts w:asciiTheme="minorHAnsi" w:eastAsia="Arial" w:hAnsiTheme="minorHAnsi" w:cstheme="minorHAnsi"/>
                <w:color w:val="000000" w:themeColor="text1"/>
              </w:rPr>
              <w:t xml:space="preserve"> must be filled out using the attached CV template </w:t>
            </w:r>
          </w:p>
          <w:p w14:paraId="2A07650B" w14:textId="4821A274" w:rsidR="0EB482F2" w:rsidRPr="00B40A23" w:rsidRDefault="0EB482F2">
            <w:pPr>
              <w:rPr>
                <w:rFonts w:asciiTheme="minorHAnsi" w:eastAsia="Arial" w:hAnsiTheme="minorHAnsi" w:cstheme="minorHAnsi"/>
                <w:color w:val="000000" w:themeColor="text1"/>
              </w:rPr>
            </w:pPr>
          </w:p>
        </w:tc>
        <w:tc>
          <w:tcPr>
            <w:tcW w:w="1365" w:type="dxa"/>
            <w:tcMar>
              <w:left w:w="105" w:type="dxa"/>
              <w:right w:w="105" w:type="dxa"/>
            </w:tcMar>
          </w:tcPr>
          <w:p w14:paraId="52E7537D" w14:textId="7B09DB6C" w:rsidR="0EB482F2" w:rsidRPr="00B40A23" w:rsidRDefault="0EB482F2">
            <w:pPr>
              <w:rPr>
                <w:rFonts w:asciiTheme="minorHAnsi" w:eastAsia="Arial" w:hAnsiTheme="minorHAnsi" w:cstheme="minorHAnsi"/>
                <w:color w:val="000000" w:themeColor="text1"/>
              </w:rPr>
            </w:pPr>
          </w:p>
          <w:p w14:paraId="46071BAC" w14:textId="773672C6" w:rsidR="0EB482F2" w:rsidRPr="00B40A23" w:rsidRDefault="0EB482F2">
            <w:pPr>
              <w:rPr>
                <w:rFonts w:asciiTheme="minorHAnsi" w:eastAsia="Arial" w:hAnsiTheme="minorHAnsi" w:cstheme="minorHAnsi"/>
                <w:color w:val="000000" w:themeColor="text1"/>
              </w:rPr>
            </w:pPr>
          </w:p>
          <w:p w14:paraId="5E8ADFB8" w14:textId="57FC55E1" w:rsidR="0EB482F2" w:rsidRPr="00B40A23" w:rsidRDefault="532A759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30</w:t>
            </w:r>
            <w:r w:rsidR="52692EFC" w:rsidRPr="00B40A23">
              <w:rPr>
                <w:rFonts w:asciiTheme="minorHAnsi" w:eastAsia="Arial" w:hAnsiTheme="minorHAnsi" w:cstheme="minorHAnsi"/>
                <w:color w:val="000000" w:themeColor="text1"/>
              </w:rPr>
              <w:t>%</w:t>
            </w:r>
          </w:p>
        </w:tc>
        <w:tc>
          <w:tcPr>
            <w:tcW w:w="1320" w:type="dxa"/>
            <w:tcMar>
              <w:left w:w="105" w:type="dxa"/>
              <w:right w:w="105" w:type="dxa"/>
            </w:tcMar>
          </w:tcPr>
          <w:p w14:paraId="27448A30" w14:textId="0D68A14F" w:rsidR="0EB482F2" w:rsidRPr="00B40A23" w:rsidRDefault="0EB482F2">
            <w:pPr>
              <w:rPr>
                <w:rFonts w:asciiTheme="minorHAnsi" w:eastAsia="Arial" w:hAnsiTheme="minorHAnsi" w:cstheme="minorHAnsi"/>
                <w:color w:val="000000" w:themeColor="text1"/>
              </w:rPr>
            </w:pPr>
          </w:p>
          <w:p w14:paraId="43E1989A" w14:textId="55918F29" w:rsidR="0EB482F2" w:rsidRPr="00B40A23" w:rsidRDefault="0EB482F2">
            <w:pPr>
              <w:rPr>
                <w:rFonts w:asciiTheme="minorHAnsi" w:eastAsia="Arial" w:hAnsiTheme="minorHAnsi" w:cstheme="minorHAnsi"/>
                <w:color w:val="000000" w:themeColor="text1"/>
              </w:rPr>
            </w:pPr>
          </w:p>
          <w:p w14:paraId="55198449" w14:textId="6B3C21CE" w:rsidR="0EB482F2" w:rsidRPr="00B40A23" w:rsidRDefault="506368FF">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300</w:t>
            </w:r>
          </w:p>
        </w:tc>
        <w:tc>
          <w:tcPr>
            <w:tcW w:w="1765" w:type="dxa"/>
            <w:tcMar>
              <w:left w:w="105" w:type="dxa"/>
              <w:right w:w="105" w:type="dxa"/>
            </w:tcMar>
          </w:tcPr>
          <w:p w14:paraId="726AF683" w14:textId="1C422925" w:rsidR="0EB482F2" w:rsidRPr="00B40A23" w:rsidRDefault="0EB482F2">
            <w:pPr>
              <w:rPr>
                <w:rFonts w:asciiTheme="minorHAnsi" w:eastAsia="Arial" w:hAnsiTheme="minorHAnsi" w:cstheme="minorHAnsi"/>
                <w:color w:val="000000" w:themeColor="text1"/>
              </w:rPr>
            </w:pPr>
          </w:p>
          <w:p w14:paraId="05D2B604" w14:textId="5AF5D55C" w:rsidR="0EB482F2" w:rsidRPr="00B40A23" w:rsidRDefault="0EB482F2">
            <w:pPr>
              <w:rPr>
                <w:rFonts w:asciiTheme="minorHAnsi" w:eastAsia="Arial" w:hAnsiTheme="minorHAnsi" w:cstheme="minorHAnsi"/>
                <w:color w:val="000000" w:themeColor="text1"/>
              </w:rPr>
            </w:pPr>
          </w:p>
          <w:p w14:paraId="0114AF6E" w14:textId="56D6E746"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150</w:t>
            </w:r>
          </w:p>
        </w:tc>
      </w:tr>
      <w:tr w:rsidR="0EB482F2" w14:paraId="5D7BE1B6" w14:textId="77777777" w:rsidTr="00B40A23">
        <w:trPr>
          <w:trHeight w:val="300"/>
        </w:trPr>
        <w:tc>
          <w:tcPr>
            <w:tcW w:w="510" w:type="dxa"/>
            <w:tcMar>
              <w:left w:w="105" w:type="dxa"/>
              <w:right w:w="105" w:type="dxa"/>
            </w:tcMar>
          </w:tcPr>
          <w:p w14:paraId="5244E028" w14:textId="748C107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C</w:t>
            </w:r>
          </w:p>
        </w:tc>
        <w:tc>
          <w:tcPr>
            <w:tcW w:w="4530" w:type="dxa"/>
            <w:tcMar>
              <w:left w:w="105" w:type="dxa"/>
              <w:right w:w="105" w:type="dxa"/>
            </w:tcMar>
          </w:tcPr>
          <w:p w14:paraId="60111291" w14:textId="1DC1B574"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Administrative Support</w:t>
            </w:r>
          </w:p>
          <w:p w14:paraId="6EC5048B" w14:textId="0D427D13" w:rsidR="0EB482F2" w:rsidRPr="00B40A23" w:rsidRDefault="0EB482F2">
            <w:pPr>
              <w:rPr>
                <w:rFonts w:asciiTheme="minorHAnsi" w:eastAsia="Arial" w:hAnsiTheme="minorHAnsi" w:cstheme="minorHAnsi"/>
                <w:color w:val="000000" w:themeColor="text1"/>
              </w:rPr>
            </w:pPr>
          </w:p>
          <w:p w14:paraId="7CF76A16" w14:textId="4DFE3610"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lastRenderedPageBreak/>
              <w:t>Tenders should set out their proposed levels of support for the delivery of the contract.</w:t>
            </w:r>
          </w:p>
          <w:p w14:paraId="08B3CC43" w14:textId="4831FEBB" w:rsidR="0EB482F2" w:rsidRPr="00B40A23" w:rsidRDefault="0EB482F2">
            <w:pPr>
              <w:rPr>
                <w:rFonts w:asciiTheme="minorHAnsi" w:eastAsia="Arial" w:hAnsiTheme="minorHAnsi" w:cstheme="minorHAnsi"/>
                <w:color w:val="000000" w:themeColor="text1"/>
              </w:rPr>
            </w:pPr>
          </w:p>
          <w:p w14:paraId="0BF3AD8A" w14:textId="1D20D867" w:rsidR="0EB482F2" w:rsidRPr="00B40A23" w:rsidRDefault="0DC656AE">
            <w:pPr>
              <w:rPr>
                <w:rFonts w:asciiTheme="minorHAnsi" w:hAnsiTheme="minorHAnsi" w:cstheme="minorHAnsi"/>
              </w:rPr>
            </w:pPr>
            <w:r w:rsidRPr="00B40A23">
              <w:rPr>
                <w:rFonts w:asciiTheme="minorHAnsi" w:eastAsia="Arial" w:hAnsiTheme="minorHAnsi" w:cstheme="minorHAnsi"/>
                <w:color w:val="000000" w:themeColor="text1"/>
              </w:rPr>
              <w:t xml:space="preserve">Please, provide the number of team members allocated to the programme (excluding </w:t>
            </w:r>
            <w:r w:rsidR="0E4884E0" w:rsidRPr="00B40A23">
              <w:rPr>
                <w:rFonts w:asciiTheme="minorHAnsi" w:eastAsia="Arial" w:hAnsiTheme="minorHAnsi" w:cstheme="minorHAnsi"/>
                <w:color w:val="000000" w:themeColor="text1"/>
              </w:rPr>
              <w:t>trainer</w:t>
            </w:r>
            <w:r w:rsidRPr="00B40A23">
              <w:rPr>
                <w:rFonts w:asciiTheme="minorHAnsi" w:eastAsia="Arial" w:hAnsiTheme="minorHAnsi" w:cstheme="minorHAnsi"/>
                <w:color w:val="000000" w:themeColor="text1"/>
              </w:rPr>
              <w:t xml:space="preserve">s) indicating each team member’s roles and responsibilities and the time commitment. </w:t>
            </w:r>
          </w:p>
          <w:p w14:paraId="6FFC7580" w14:textId="55F8B6D2" w:rsidR="0EB482F2" w:rsidRPr="00B40A23" w:rsidRDefault="0EB482F2" w:rsidP="0486A8DA">
            <w:pPr>
              <w:rPr>
                <w:rFonts w:asciiTheme="minorHAnsi" w:eastAsia="Arial" w:hAnsiTheme="minorHAnsi" w:cstheme="minorHAnsi"/>
                <w:color w:val="000000" w:themeColor="text1"/>
              </w:rPr>
            </w:pPr>
          </w:p>
          <w:p w14:paraId="24494605" w14:textId="21FCDFAF" w:rsidR="0EB482F2" w:rsidRPr="00B40A23" w:rsidRDefault="299FB6C5">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Tenders must include a proposed Service Level Agreement</w:t>
            </w:r>
          </w:p>
        </w:tc>
        <w:tc>
          <w:tcPr>
            <w:tcW w:w="1365" w:type="dxa"/>
            <w:tcMar>
              <w:left w:w="105" w:type="dxa"/>
              <w:right w:w="105" w:type="dxa"/>
            </w:tcMar>
          </w:tcPr>
          <w:p w14:paraId="7338437E" w14:textId="38E524F9" w:rsidR="0EB482F2" w:rsidRPr="00B40A23" w:rsidRDefault="0EB482F2">
            <w:pPr>
              <w:rPr>
                <w:rFonts w:asciiTheme="minorHAnsi" w:eastAsia="Arial" w:hAnsiTheme="minorHAnsi" w:cstheme="minorHAnsi"/>
                <w:color w:val="000000" w:themeColor="text1"/>
              </w:rPr>
            </w:pPr>
          </w:p>
          <w:p w14:paraId="0E7142FA" w14:textId="2811FCF8" w:rsidR="0EB482F2" w:rsidRPr="00B40A23" w:rsidRDefault="52692EFC">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w:t>
            </w:r>
            <w:r w:rsidR="2CBAFC70" w:rsidRPr="00B40A23">
              <w:rPr>
                <w:rFonts w:asciiTheme="minorHAnsi" w:eastAsia="Arial" w:hAnsiTheme="minorHAnsi" w:cstheme="minorHAnsi"/>
                <w:color w:val="000000" w:themeColor="text1"/>
              </w:rPr>
              <w:t>5</w:t>
            </w:r>
            <w:r w:rsidRPr="00B40A23">
              <w:rPr>
                <w:rFonts w:asciiTheme="minorHAnsi" w:eastAsia="Arial" w:hAnsiTheme="minorHAnsi" w:cstheme="minorHAnsi"/>
                <w:color w:val="000000" w:themeColor="text1"/>
              </w:rPr>
              <w:t>%</w:t>
            </w:r>
          </w:p>
        </w:tc>
        <w:tc>
          <w:tcPr>
            <w:tcW w:w="1320" w:type="dxa"/>
            <w:tcMar>
              <w:left w:w="105" w:type="dxa"/>
              <w:right w:w="105" w:type="dxa"/>
            </w:tcMar>
          </w:tcPr>
          <w:p w14:paraId="09A6430E" w14:textId="4202CB9B" w:rsidR="0EB482F2" w:rsidRPr="00B40A23" w:rsidRDefault="0EB482F2">
            <w:pPr>
              <w:rPr>
                <w:rFonts w:asciiTheme="minorHAnsi" w:eastAsia="Arial" w:hAnsiTheme="minorHAnsi" w:cstheme="minorHAnsi"/>
                <w:color w:val="000000" w:themeColor="text1"/>
              </w:rPr>
            </w:pPr>
          </w:p>
          <w:p w14:paraId="3ABD35F2" w14:textId="2A575010" w:rsidR="0EB482F2" w:rsidRPr="00B40A23" w:rsidRDefault="52692EFC">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w:t>
            </w:r>
            <w:r w:rsidR="189283EE" w:rsidRPr="00B40A23">
              <w:rPr>
                <w:rFonts w:asciiTheme="minorHAnsi" w:eastAsia="Arial" w:hAnsiTheme="minorHAnsi" w:cstheme="minorHAnsi"/>
                <w:color w:val="000000" w:themeColor="text1"/>
              </w:rPr>
              <w:t>5</w:t>
            </w:r>
            <w:r w:rsidRPr="00B40A23">
              <w:rPr>
                <w:rFonts w:asciiTheme="minorHAnsi" w:eastAsia="Arial" w:hAnsiTheme="minorHAnsi" w:cstheme="minorHAnsi"/>
                <w:color w:val="000000" w:themeColor="text1"/>
              </w:rPr>
              <w:t>0</w:t>
            </w:r>
          </w:p>
        </w:tc>
        <w:tc>
          <w:tcPr>
            <w:tcW w:w="1765" w:type="dxa"/>
            <w:tcMar>
              <w:left w:w="105" w:type="dxa"/>
              <w:right w:w="105" w:type="dxa"/>
            </w:tcMar>
          </w:tcPr>
          <w:p w14:paraId="7C278B14" w14:textId="0938C3AB" w:rsidR="0EB482F2" w:rsidRPr="00B40A23" w:rsidRDefault="0EB482F2">
            <w:pPr>
              <w:rPr>
                <w:rFonts w:asciiTheme="minorHAnsi" w:eastAsia="Arial" w:hAnsiTheme="minorHAnsi" w:cstheme="minorHAnsi"/>
                <w:color w:val="000000" w:themeColor="text1"/>
              </w:rPr>
            </w:pPr>
          </w:p>
          <w:p w14:paraId="0B87CE0F" w14:textId="58BADDA0" w:rsidR="0EB482F2" w:rsidRPr="00B40A23" w:rsidRDefault="3A41B4BD">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75</w:t>
            </w:r>
          </w:p>
        </w:tc>
      </w:tr>
      <w:tr w:rsidR="0EB482F2" w14:paraId="3057BAFE" w14:textId="77777777" w:rsidTr="00B40A23">
        <w:trPr>
          <w:trHeight w:val="300"/>
        </w:trPr>
        <w:tc>
          <w:tcPr>
            <w:tcW w:w="510" w:type="dxa"/>
            <w:tcMar>
              <w:left w:w="105" w:type="dxa"/>
              <w:right w:w="105" w:type="dxa"/>
            </w:tcMar>
          </w:tcPr>
          <w:p w14:paraId="37A6B82D" w14:textId="25091136"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D</w:t>
            </w:r>
          </w:p>
        </w:tc>
        <w:tc>
          <w:tcPr>
            <w:tcW w:w="4530" w:type="dxa"/>
            <w:tcMar>
              <w:left w:w="105" w:type="dxa"/>
              <w:right w:w="105" w:type="dxa"/>
            </w:tcMar>
          </w:tcPr>
          <w:p w14:paraId="74CD439C" w14:textId="1A7F9E74"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Contingency Plan</w:t>
            </w:r>
          </w:p>
          <w:p w14:paraId="13AC5DAF" w14:textId="251575F0" w:rsidR="0EB482F2" w:rsidRPr="00B40A23" w:rsidRDefault="0EB482F2">
            <w:pPr>
              <w:rPr>
                <w:rFonts w:asciiTheme="minorHAnsi" w:eastAsia="Arial" w:hAnsiTheme="minorHAnsi" w:cstheme="minorHAnsi"/>
                <w:color w:val="000000" w:themeColor="text1"/>
              </w:rPr>
            </w:pPr>
          </w:p>
          <w:p w14:paraId="098B8CFF" w14:textId="3CF6D008"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 xml:space="preserve">Please, provide the detailed contingency plan to ensure the continuity of service delivery in case of emergencies </w:t>
            </w:r>
          </w:p>
          <w:p w14:paraId="578712C7" w14:textId="07C36DE5" w:rsidR="0EB482F2" w:rsidRPr="00B40A23" w:rsidRDefault="0EB482F2">
            <w:pPr>
              <w:rPr>
                <w:rFonts w:asciiTheme="minorHAnsi" w:eastAsia="Arial" w:hAnsiTheme="minorHAnsi" w:cstheme="minorHAnsi"/>
                <w:color w:val="000000" w:themeColor="text1"/>
              </w:rPr>
            </w:pPr>
          </w:p>
          <w:p w14:paraId="5133BAD9" w14:textId="65FF5C27"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(Maximum 300 words)</w:t>
            </w:r>
          </w:p>
        </w:tc>
        <w:tc>
          <w:tcPr>
            <w:tcW w:w="1365" w:type="dxa"/>
            <w:tcMar>
              <w:left w:w="105" w:type="dxa"/>
              <w:right w:w="105" w:type="dxa"/>
            </w:tcMar>
          </w:tcPr>
          <w:p w14:paraId="5F569537" w14:textId="25EEF245" w:rsidR="0EB482F2" w:rsidRPr="00B40A23" w:rsidRDefault="0EB482F2">
            <w:pPr>
              <w:rPr>
                <w:rFonts w:asciiTheme="minorHAnsi" w:eastAsia="Arial" w:hAnsiTheme="minorHAnsi" w:cstheme="minorHAnsi"/>
                <w:color w:val="000000" w:themeColor="text1"/>
              </w:rPr>
            </w:pPr>
          </w:p>
          <w:p w14:paraId="7FAE6C32" w14:textId="539D845F" w:rsidR="0EB482F2" w:rsidRPr="00B40A23" w:rsidRDefault="0EB482F2">
            <w:pPr>
              <w:rPr>
                <w:rFonts w:asciiTheme="minorHAnsi" w:eastAsia="Arial" w:hAnsiTheme="minorHAnsi" w:cstheme="minorHAnsi"/>
                <w:color w:val="000000" w:themeColor="text1"/>
              </w:rPr>
            </w:pPr>
          </w:p>
          <w:p w14:paraId="3CA774FF" w14:textId="19FD97EB"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15%</w:t>
            </w:r>
          </w:p>
        </w:tc>
        <w:tc>
          <w:tcPr>
            <w:tcW w:w="1320" w:type="dxa"/>
            <w:tcMar>
              <w:left w:w="105" w:type="dxa"/>
              <w:right w:w="105" w:type="dxa"/>
            </w:tcMar>
          </w:tcPr>
          <w:p w14:paraId="20B58325" w14:textId="05909481" w:rsidR="0EB482F2" w:rsidRPr="00B40A23" w:rsidRDefault="0EB482F2">
            <w:pPr>
              <w:rPr>
                <w:rFonts w:asciiTheme="minorHAnsi" w:eastAsia="Arial" w:hAnsiTheme="minorHAnsi" w:cstheme="minorHAnsi"/>
                <w:color w:val="000000" w:themeColor="text1"/>
              </w:rPr>
            </w:pPr>
          </w:p>
          <w:p w14:paraId="4BB8A97E" w14:textId="3F7019A9" w:rsidR="0EB482F2" w:rsidRPr="00B40A23" w:rsidRDefault="0EB482F2">
            <w:pPr>
              <w:rPr>
                <w:rFonts w:asciiTheme="minorHAnsi" w:eastAsia="Arial" w:hAnsiTheme="minorHAnsi" w:cstheme="minorHAnsi"/>
                <w:color w:val="000000" w:themeColor="text1"/>
              </w:rPr>
            </w:pPr>
          </w:p>
          <w:p w14:paraId="3F9E67E8" w14:textId="3F1AAF92"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150</w:t>
            </w:r>
          </w:p>
        </w:tc>
        <w:tc>
          <w:tcPr>
            <w:tcW w:w="1765" w:type="dxa"/>
            <w:tcMar>
              <w:left w:w="105" w:type="dxa"/>
              <w:right w:w="105" w:type="dxa"/>
            </w:tcMar>
          </w:tcPr>
          <w:p w14:paraId="465C2468" w14:textId="109FD065" w:rsidR="0EB482F2" w:rsidRPr="00B40A23" w:rsidRDefault="0EB482F2">
            <w:pPr>
              <w:rPr>
                <w:rFonts w:asciiTheme="minorHAnsi" w:eastAsia="Arial" w:hAnsiTheme="minorHAnsi" w:cstheme="minorHAnsi"/>
                <w:color w:val="000000" w:themeColor="text1"/>
              </w:rPr>
            </w:pPr>
          </w:p>
          <w:p w14:paraId="6A009BEB" w14:textId="0764A019" w:rsidR="0EB482F2" w:rsidRPr="00B40A23" w:rsidRDefault="0EB482F2">
            <w:pPr>
              <w:rPr>
                <w:rFonts w:asciiTheme="minorHAnsi" w:eastAsia="Arial" w:hAnsiTheme="minorHAnsi" w:cstheme="minorHAnsi"/>
                <w:color w:val="000000" w:themeColor="text1"/>
              </w:rPr>
            </w:pPr>
          </w:p>
          <w:p w14:paraId="4AD77CCB" w14:textId="6887A477" w:rsidR="0EB482F2" w:rsidRPr="00B40A23" w:rsidRDefault="04DACA79">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75</w:t>
            </w:r>
          </w:p>
        </w:tc>
      </w:tr>
      <w:tr w:rsidR="0EB482F2" w14:paraId="754F8ABA" w14:textId="77777777" w:rsidTr="00B40A23">
        <w:trPr>
          <w:trHeight w:val="300"/>
        </w:trPr>
        <w:tc>
          <w:tcPr>
            <w:tcW w:w="510" w:type="dxa"/>
            <w:tcMar>
              <w:left w:w="105" w:type="dxa"/>
              <w:right w:w="105" w:type="dxa"/>
            </w:tcMar>
          </w:tcPr>
          <w:p w14:paraId="2C53D42D" w14:textId="08831581"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E</w:t>
            </w:r>
          </w:p>
        </w:tc>
        <w:tc>
          <w:tcPr>
            <w:tcW w:w="4530" w:type="dxa"/>
            <w:tcMar>
              <w:left w:w="105" w:type="dxa"/>
              <w:right w:w="105" w:type="dxa"/>
            </w:tcMar>
          </w:tcPr>
          <w:p w14:paraId="489B92A0" w14:textId="3D7B7F47"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Sustainability</w:t>
            </w:r>
          </w:p>
          <w:p w14:paraId="7AD1CFEB" w14:textId="318C1B76" w:rsidR="0EB482F2" w:rsidRPr="00B40A23" w:rsidRDefault="0EB482F2">
            <w:pPr>
              <w:rPr>
                <w:rFonts w:asciiTheme="minorHAnsi" w:eastAsia="Arial" w:hAnsiTheme="minorHAnsi" w:cstheme="minorHAnsi"/>
                <w:color w:val="000000" w:themeColor="text1"/>
              </w:rPr>
            </w:pPr>
          </w:p>
          <w:p w14:paraId="1A84693F" w14:textId="3DC3543D" w:rsidR="0EB482F2" w:rsidRPr="00B40A23" w:rsidRDefault="66682F7E">
            <w:pPr>
              <w:rPr>
                <w:rFonts w:asciiTheme="minorHAnsi" w:eastAsia="Arial" w:hAnsiTheme="minorHAnsi" w:cstheme="minorHAnsi"/>
                <w:b/>
                <w:bCs/>
                <w:color w:val="000000" w:themeColor="text1"/>
              </w:rPr>
            </w:pPr>
            <w:r w:rsidRPr="00B40A23">
              <w:rPr>
                <w:rFonts w:asciiTheme="minorHAnsi" w:eastAsia="Arial" w:hAnsiTheme="minorHAnsi" w:cstheme="minorHAnsi"/>
                <w:color w:val="000000" w:themeColor="text1"/>
              </w:rPr>
              <w:t>Tenders must demonstrate their commitment to environmental sustainability</w:t>
            </w:r>
            <w:r w:rsidRPr="00B40A23">
              <w:rPr>
                <w:rFonts w:asciiTheme="minorHAnsi" w:eastAsia="Arial" w:hAnsiTheme="minorHAnsi" w:cstheme="minorHAnsi"/>
                <w:b/>
                <w:bCs/>
                <w:color w:val="000000" w:themeColor="text1"/>
              </w:rPr>
              <w:t>.</w:t>
            </w:r>
          </w:p>
          <w:p w14:paraId="722EFC72" w14:textId="77777777" w:rsidR="00B40A23" w:rsidRPr="00B40A23" w:rsidRDefault="00B40A23">
            <w:pPr>
              <w:rPr>
                <w:rFonts w:asciiTheme="minorHAnsi" w:eastAsia="Arial" w:hAnsiTheme="minorHAnsi" w:cstheme="minorHAnsi"/>
                <w:b/>
                <w:bCs/>
                <w:color w:val="000000" w:themeColor="text1"/>
              </w:rPr>
            </w:pPr>
          </w:p>
          <w:p w14:paraId="47CC7463" w14:textId="525A4263" w:rsidR="00B40A23" w:rsidRPr="00B40A23" w:rsidRDefault="00B40A23">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Tender should detail how this commitment applies to the proposed contract</w:t>
            </w:r>
            <w:r w:rsidR="0050341A">
              <w:rPr>
                <w:rFonts w:asciiTheme="minorHAnsi" w:eastAsia="Arial" w:hAnsiTheme="minorHAnsi" w:cstheme="minorHAnsi"/>
                <w:color w:val="000000" w:themeColor="text1"/>
              </w:rPr>
              <w:t>.</w:t>
            </w:r>
          </w:p>
          <w:p w14:paraId="3F6DBD23" w14:textId="13CBF31C"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 xml:space="preserve">  </w:t>
            </w:r>
          </w:p>
          <w:p w14:paraId="7FA3E6D8" w14:textId="1E8BB641"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b/>
                <w:bCs/>
                <w:color w:val="000000" w:themeColor="text1"/>
              </w:rPr>
              <w:t>(Maximum 300 words)</w:t>
            </w:r>
          </w:p>
        </w:tc>
        <w:tc>
          <w:tcPr>
            <w:tcW w:w="1365" w:type="dxa"/>
            <w:tcMar>
              <w:left w:w="105" w:type="dxa"/>
              <w:right w:w="105" w:type="dxa"/>
            </w:tcMar>
          </w:tcPr>
          <w:p w14:paraId="66E139C4" w14:textId="0D2DC896" w:rsidR="0EB482F2" w:rsidRPr="00B40A23" w:rsidRDefault="0EB482F2">
            <w:pPr>
              <w:rPr>
                <w:rFonts w:asciiTheme="minorHAnsi" w:eastAsia="Arial" w:hAnsiTheme="minorHAnsi" w:cstheme="minorHAnsi"/>
                <w:color w:val="000000" w:themeColor="text1"/>
              </w:rPr>
            </w:pPr>
          </w:p>
          <w:p w14:paraId="1A6E5EC5" w14:textId="67ED80AD"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10%</w:t>
            </w:r>
          </w:p>
        </w:tc>
        <w:tc>
          <w:tcPr>
            <w:tcW w:w="1320" w:type="dxa"/>
            <w:tcMar>
              <w:left w:w="105" w:type="dxa"/>
              <w:right w:w="105" w:type="dxa"/>
            </w:tcMar>
          </w:tcPr>
          <w:p w14:paraId="76E0F2B9" w14:textId="6A497C81" w:rsidR="0EB482F2" w:rsidRPr="00B40A23" w:rsidRDefault="0EB482F2">
            <w:pPr>
              <w:rPr>
                <w:rFonts w:asciiTheme="minorHAnsi" w:eastAsia="Arial" w:hAnsiTheme="minorHAnsi" w:cstheme="minorHAnsi"/>
                <w:color w:val="000000" w:themeColor="text1"/>
              </w:rPr>
            </w:pPr>
          </w:p>
          <w:p w14:paraId="0E006C78" w14:textId="4593F4A5"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100</w:t>
            </w:r>
          </w:p>
        </w:tc>
        <w:tc>
          <w:tcPr>
            <w:tcW w:w="1765" w:type="dxa"/>
            <w:tcMar>
              <w:left w:w="105" w:type="dxa"/>
              <w:right w:w="105" w:type="dxa"/>
            </w:tcMar>
          </w:tcPr>
          <w:p w14:paraId="36C2226F" w14:textId="7F17EBC3" w:rsidR="0EB482F2" w:rsidRPr="00B40A23" w:rsidRDefault="0EB482F2">
            <w:pPr>
              <w:rPr>
                <w:rFonts w:asciiTheme="minorHAnsi" w:eastAsia="Arial" w:hAnsiTheme="minorHAnsi" w:cstheme="minorHAnsi"/>
                <w:color w:val="000000" w:themeColor="text1"/>
              </w:rPr>
            </w:pPr>
          </w:p>
          <w:p w14:paraId="09234C55" w14:textId="2765D51B" w:rsidR="0EB482F2" w:rsidRPr="00B40A23" w:rsidRDefault="66682F7E">
            <w:pPr>
              <w:rPr>
                <w:rFonts w:asciiTheme="minorHAnsi" w:eastAsia="Arial" w:hAnsiTheme="minorHAnsi" w:cstheme="minorHAnsi"/>
                <w:color w:val="000000" w:themeColor="text1"/>
              </w:rPr>
            </w:pPr>
            <w:r w:rsidRPr="00B40A23">
              <w:rPr>
                <w:rFonts w:asciiTheme="minorHAnsi" w:eastAsia="Arial" w:hAnsiTheme="minorHAnsi" w:cstheme="minorHAnsi"/>
                <w:color w:val="000000" w:themeColor="text1"/>
              </w:rPr>
              <w:t>50</w:t>
            </w:r>
          </w:p>
        </w:tc>
      </w:tr>
    </w:tbl>
    <w:p w14:paraId="61E71107" w14:textId="116C664C" w:rsidR="0EB482F2" w:rsidRDefault="0EB482F2" w:rsidP="20CC48EA">
      <w:pPr>
        <w:rPr>
          <w:rFonts w:asciiTheme="minorHAnsi" w:hAnsiTheme="minorHAnsi"/>
          <w:i/>
          <w:iCs/>
          <w:color w:val="FF0000"/>
        </w:rPr>
      </w:pPr>
    </w:p>
    <w:p w14:paraId="7F75343F" w14:textId="299AF94B" w:rsidR="0EB482F2" w:rsidRDefault="0EB482F2" w:rsidP="0EB482F2">
      <w:pPr>
        <w:rPr>
          <w:rFonts w:asciiTheme="minorHAnsi" w:hAnsiTheme="minorHAnsi"/>
          <w:i/>
          <w:iCs/>
          <w:color w:val="FF0000"/>
        </w:rPr>
      </w:pPr>
    </w:p>
    <w:p w14:paraId="3A213054" w14:textId="7F39B619" w:rsidR="000025BC" w:rsidRPr="00762A23" w:rsidRDefault="7E53E416" w:rsidP="2C3588D1">
      <w:pPr>
        <w:widowControl w:val="0"/>
        <w:autoSpaceDE w:val="0"/>
        <w:autoSpaceDN w:val="0"/>
        <w:adjustRightInd w:val="0"/>
        <w:spacing w:after="0"/>
        <w:ind w:left="993" w:hanging="1026"/>
        <w:jc w:val="both"/>
        <w:rPr>
          <w:rFonts w:asciiTheme="minorHAnsi" w:hAnsiTheme="minorHAnsi"/>
        </w:rPr>
      </w:pPr>
      <w:r w:rsidRPr="0486A8DA">
        <w:rPr>
          <w:rFonts w:asciiTheme="minorHAnsi" w:hAnsiTheme="minorHAnsi"/>
          <w:b/>
          <w:bCs/>
        </w:rPr>
        <w:t>NOTE 1:</w:t>
      </w:r>
      <w:r w:rsidR="000025BC">
        <w:tab/>
      </w:r>
      <w:r w:rsidRPr="0486A8DA">
        <w:rPr>
          <w:rFonts w:asciiTheme="minorHAnsi" w:hAnsiTheme="minorHAnsi"/>
        </w:rPr>
        <w:t xml:space="preserve">Tenderers should note that they must achieve a minimum rating of 50% for each of the individual qualitative criteria (B) to </w:t>
      </w:r>
      <w:r w:rsidR="2B6BE830" w:rsidRPr="0486A8DA">
        <w:rPr>
          <w:rFonts w:asciiTheme="minorHAnsi" w:hAnsiTheme="minorHAnsi"/>
        </w:rPr>
        <w:t>(E)</w:t>
      </w:r>
      <w:r w:rsidRPr="0486A8DA">
        <w:rPr>
          <w:rFonts w:asciiTheme="minorHAnsi" w:hAnsiTheme="minorHAnsi"/>
          <w:color w:val="FF0000"/>
        </w:rPr>
        <w:t xml:space="preserve"> </w:t>
      </w:r>
      <w:r w:rsidRPr="0486A8DA">
        <w:rPr>
          <w:rFonts w:asciiTheme="minorHAnsi" w:hAnsiTheme="minorHAnsi"/>
        </w:rPr>
        <w:t xml:space="preserve">in order to avoid elimination from the competition.   </w:t>
      </w:r>
    </w:p>
    <w:p w14:paraId="2647DFC2" w14:textId="77777777" w:rsidR="000025BC" w:rsidRPr="00762A23" w:rsidRDefault="000025BC" w:rsidP="000025BC">
      <w:pPr>
        <w:spacing w:after="0"/>
        <w:ind w:left="993"/>
        <w:jc w:val="both"/>
        <w:rPr>
          <w:rFonts w:asciiTheme="minorHAnsi" w:eastAsia="Times New Roman" w:hAnsiTheme="minorHAnsi" w:cstheme="minorHAnsi"/>
        </w:rPr>
      </w:pPr>
      <w:r w:rsidRPr="00762A23">
        <w:rPr>
          <w:rFonts w:asciiTheme="minorHAnsi" w:eastAsia="Times New Roman" w:hAnsiTheme="minorHAnsi" w:cstheme="minorHAnsi"/>
        </w:rPr>
        <w:t xml:space="preserve">Qualitative criteria will be scored using the following baseline scoring system: </w:t>
      </w:r>
    </w:p>
    <w:p w14:paraId="2E5FD5C4" w14:textId="77777777" w:rsidR="000025BC" w:rsidRPr="00762A23" w:rsidRDefault="000025BC" w:rsidP="000025BC">
      <w:pPr>
        <w:spacing w:after="0"/>
        <w:ind w:left="1418"/>
        <w:jc w:val="both"/>
        <w:rPr>
          <w:rFonts w:asciiTheme="minorHAnsi" w:eastAsia="Times New Roman" w:hAnsiTheme="minorHAnsi" w:cstheme="minorHAnsi"/>
          <w:b/>
        </w:rPr>
      </w:pPr>
    </w:p>
    <w:tbl>
      <w:tblPr>
        <w:tblStyle w:val="TableGrid"/>
        <w:tblW w:w="9498" w:type="dxa"/>
        <w:tblInd w:w="-147" w:type="dxa"/>
        <w:tblLook w:val="04A0" w:firstRow="1" w:lastRow="0" w:firstColumn="1" w:lastColumn="0" w:noHBand="0" w:noVBand="1"/>
      </w:tblPr>
      <w:tblGrid>
        <w:gridCol w:w="1702"/>
        <w:gridCol w:w="7796"/>
      </w:tblGrid>
      <w:tr w:rsidR="000025BC" w:rsidRPr="00762A23" w14:paraId="58205B0A" w14:textId="77777777" w:rsidTr="00181E5D">
        <w:trPr>
          <w:trHeight w:val="273"/>
        </w:trPr>
        <w:tc>
          <w:tcPr>
            <w:tcW w:w="1702" w:type="dxa"/>
          </w:tcPr>
          <w:p w14:paraId="2D989433"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90 – 100%</w:t>
            </w:r>
          </w:p>
        </w:tc>
        <w:tc>
          <w:tcPr>
            <w:tcW w:w="7796" w:type="dxa"/>
          </w:tcPr>
          <w:p w14:paraId="517A33C1" w14:textId="300538CD"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Outstanding</w:t>
            </w:r>
            <w:r w:rsidR="00181E5D" w:rsidRP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 very comprehensive response demonstrating extensive understanding offering full assurance to client – fully supported with no reservations.</w:t>
            </w:r>
          </w:p>
        </w:tc>
      </w:tr>
      <w:tr w:rsidR="000025BC" w:rsidRPr="00762A23" w14:paraId="14144290" w14:textId="77777777" w:rsidTr="00181E5D">
        <w:trPr>
          <w:trHeight w:val="260"/>
        </w:trPr>
        <w:tc>
          <w:tcPr>
            <w:tcW w:w="1702" w:type="dxa"/>
          </w:tcPr>
          <w:p w14:paraId="6C5165FF"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80 – 89%</w:t>
            </w:r>
          </w:p>
        </w:tc>
        <w:tc>
          <w:tcPr>
            <w:tcW w:w="7796" w:type="dxa"/>
          </w:tcPr>
          <w:p w14:paraId="09C2DFE6" w14:textId="477FD35A"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Excellent</w:t>
            </w:r>
            <w:r w:rsidR="00181E5D" w:rsidRP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An excellent response demonstrating excellent understanding offering assurance to client – strongly supported.</w:t>
            </w:r>
          </w:p>
        </w:tc>
      </w:tr>
      <w:tr w:rsidR="000025BC" w:rsidRPr="00762A23" w14:paraId="56CE3950" w14:textId="77777777" w:rsidTr="00181E5D">
        <w:trPr>
          <w:trHeight w:val="260"/>
        </w:trPr>
        <w:tc>
          <w:tcPr>
            <w:tcW w:w="1702" w:type="dxa"/>
          </w:tcPr>
          <w:p w14:paraId="684A5724"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70 – 79%</w:t>
            </w:r>
          </w:p>
        </w:tc>
        <w:tc>
          <w:tcPr>
            <w:tcW w:w="7796" w:type="dxa"/>
          </w:tcPr>
          <w:p w14:paraId="06FDEF33" w14:textId="24E61DD8" w:rsidR="000025BC" w:rsidRPr="00181E5D" w:rsidRDefault="000025BC" w:rsidP="00181E5D">
            <w:pPr>
              <w:tabs>
                <w:tab w:val="left" w:pos="1348"/>
              </w:tabs>
              <w:spacing w:line="276" w:lineRule="auto"/>
              <w:rPr>
                <w:rFonts w:asciiTheme="minorHAnsi" w:hAnsiTheme="minorHAnsi" w:cstheme="minorHAnsi"/>
                <w:b/>
                <w:sz w:val="16"/>
                <w:szCs w:val="16"/>
              </w:rPr>
            </w:pPr>
            <w:r w:rsidRPr="00181E5D">
              <w:rPr>
                <w:rFonts w:asciiTheme="minorHAnsi" w:hAnsiTheme="minorHAnsi" w:cstheme="minorHAnsi"/>
                <w:b/>
                <w:sz w:val="16"/>
                <w:szCs w:val="16"/>
              </w:rPr>
              <w:t>Very good</w:t>
            </w:r>
            <w:r w:rsidR="00181E5D" w:rsidRPr="00181E5D">
              <w:rPr>
                <w:rFonts w:asciiTheme="minorHAnsi" w:hAnsiTheme="minorHAnsi" w:cstheme="minorHAnsi"/>
                <w:b/>
                <w:sz w:val="16"/>
                <w:szCs w:val="16"/>
              </w:rPr>
              <w:t xml:space="preserve"> </w:t>
            </w:r>
            <w:r w:rsidR="00181E5D" w:rsidRPr="00181E5D">
              <w:rPr>
                <w:rFonts w:asciiTheme="minorHAnsi" w:hAnsiTheme="minorHAnsi" w:cstheme="minorHAnsi"/>
                <w:bCs/>
                <w:sz w:val="16"/>
                <w:szCs w:val="16"/>
              </w:rPr>
              <w:t>- A very good response demonstrating very good understanding offering assurance to client – fully supported.</w:t>
            </w:r>
          </w:p>
        </w:tc>
      </w:tr>
      <w:tr w:rsidR="000025BC" w:rsidRPr="00762A23" w14:paraId="0D8FB15A" w14:textId="77777777" w:rsidTr="00181E5D">
        <w:trPr>
          <w:trHeight w:val="260"/>
        </w:trPr>
        <w:tc>
          <w:tcPr>
            <w:tcW w:w="1702" w:type="dxa"/>
          </w:tcPr>
          <w:p w14:paraId="40799E56"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60 – 69%</w:t>
            </w:r>
          </w:p>
        </w:tc>
        <w:tc>
          <w:tcPr>
            <w:tcW w:w="7796" w:type="dxa"/>
          </w:tcPr>
          <w:p w14:paraId="14BC0EC7" w14:textId="14ACF764" w:rsidR="000025BC" w:rsidRPr="00181E5D" w:rsidRDefault="000025BC" w:rsidP="0022280B">
            <w:pPr>
              <w:spacing w:line="276" w:lineRule="auto"/>
              <w:rPr>
                <w:rFonts w:asciiTheme="minorHAnsi" w:hAnsiTheme="minorHAnsi" w:cstheme="minorHAnsi"/>
                <w:bCs/>
                <w:sz w:val="16"/>
                <w:szCs w:val="16"/>
              </w:rPr>
            </w:pPr>
            <w:r w:rsidRPr="00181E5D">
              <w:rPr>
                <w:rFonts w:asciiTheme="minorHAnsi" w:hAnsiTheme="minorHAnsi" w:cstheme="minorHAnsi"/>
                <w:b/>
                <w:sz w:val="16"/>
                <w:szCs w:val="16"/>
              </w:rPr>
              <w:t>Good</w:t>
            </w:r>
            <w:r w:rsidR="00181E5D" w:rsidRPr="00181E5D">
              <w:rPr>
                <w:rFonts w:asciiTheme="minorHAnsi" w:hAnsiTheme="minorHAnsi" w:cstheme="minorHAnsi"/>
                <w:bCs/>
                <w:sz w:val="16"/>
                <w:szCs w:val="16"/>
              </w:rPr>
              <w:t xml:space="preserve"> - A good response demonstrating good understanding offering assurance to client – well supported.</w:t>
            </w:r>
          </w:p>
        </w:tc>
      </w:tr>
      <w:tr w:rsidR="000025BC" w:rsidRPr="00762A23" w14:paraId="20E668D9" w14:textId="77777777" w:rsidTr="00181E5D">
        <w:trPr>
          <w:trHeight w:val="273"/>
        </w:trPr>
        <w:tc>
          <w:tcPr>
            <w:tcW w:w="1702" w:type="dxa"/>
          </w:tcPr>
          <w:p w14:paraId="5C9380FE" w14:textId="77777777"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50 – 59%</w:t>
            </w:r>
          </w:p>
        </w:tc>
        <w:tc>
          <w:tcPr>
            <w:tcW w:w="7796" w:type="dxa"/>
          </w:tcPr>
          <w:p w14:paraId="21C86C10" w14:textId="6BD08999" w:rsidR="000025BC" w:rsidRPr="00181E5D" w:rsidRDefault="000025BC" w:rsidP="0022280B">
            <w:pPr>
              <w:spacing w:line="276" w:lineRule="auto"/>
              <w:rPr>
                <w:rFonts w:asciiTheme="minorHAnsi" w:hAnsiTheme="minorHAnsi" w:cstheme="minorHAnsi"/>
                <w:b/>
                <w:sz w:val="16"/>
                <w:szCs w:val="16"/>
              </w:rPr>
            </w:pPr>
            <w:r w:rsidRPr="00181E5D">
              <w:rPr>
                <w:rFonts w:asciiTheme="minorHAnsi" w:hAnsiTheme="minorHAnsi" w:cstheme="minorHAnsi"/>
                <w:b/>
                <w:sz w:val="16"/>
                <w:szCs w:val="16"/>
              </w:rPr>
              <w:t>Acceptable</w:t>
            </w:r>
            <w:r w:rsidR="00181E5D">
              <w:rPr>
                <w:rFonts w:asciiTheme="minorHAnsi" w:hAnsiTheme="minorHAnsi" w:cstheme="minorHAnsi"/>
                <w:b/>
                <w:sz w:val="16"/>
                <w:szCs w:val="16"/>
              </w:rPr>
              <w:t xml:space="preserve"> - </w:t>
            </w:r>
            <w:r w:rsidR="00181E5D" w:rsidRPr="00181E5D">
              <w:rPr>
                <w:rFonts w:asciiTheme="minorHAnsi" w:hAnsiTheme="minorHAnsi" w:cstheme="minorHAnsi"/>
                <w:bCs/>
                <w:sz w:val="16"/>
                <w:szCs w:val="16"/>
              </w:rPr>
              <w:t>An acceptable response demonstrating a minimum understanding offering assurance to client - satisfactorily supported.</w:t>
            </w:r>
          </w:p>
        </w:tc>
      </w:tr>
      <w:tr w:rsidR="00682280" w:rsidRPr="00682280" w14:paraId="0E1A7AF9" w14:textId="77777777" w:rsidTr="0024008D">
        <w:trPr>
          <w:trHeight w:val="345"/>
        </w:trPr>
        <w:tc>
          <w:tcPr>
            <w:tcW w:w="9498" w:type="dxa"/>
            <w:gridSpan w:val="2"/>
            <w:shd w:val="clear" w:color="auto" w:fill="4F6228" w:themeFill="accent3" w:themeFillShade="80"/>
          </w:tcPr>
          <w:p w14:paraId="39A51B70" w14:textId="1539543F" w:rsidR="00682280" w:rsidRPr="00682280" w:rsidRDefault="00682280" w:rsidP="0022280B">
            <w:pPr>
              <w:spacing w:line="276" w:lineRule="auto"/>
              <w:rPr>
                <w:rFonts w:asciiTheme="minorHAnsi" w:hAnsiTheme="minorHAnsi" w:cstheme="minorHAnsi"/>
                <w:b/>
                <w:color w:val="FFFFFF" w:themeColor="background1"/>
                <w:sz w:val="20"/>
                <w:szCs w:val="20"/>
              </w:rPr>
            </w:pPr>
            <w:r w:rsidRPr="00682280">
              <w:rPr>
                <w:rFonts w:asciiTheme="minorHAnsi" w:hAnsiTheme="minorHAnsi" w:cstheme="minorHAnsi"/>
                <w:b/>
                <w:color w:val="FFFFFF" w:themeColor="background1"/>
                <w:sz w:val="20"/>
                <w:szCs w:val="20"/>
              </w:rPr>
              <w:t>Less than 50% is Unacceptable</w:t>
            </w:r>
          </w:p>
        </w:tc>
      </w:tr>
      <w:tr w:rsidR="00181E5D" w:rsidRPr="00762A23" w14:paraId="017A6A2C" w14:textId="77777777" w:rsidTr="00181E5D">
        <w:trPr>
          <w:trHeight w:val="345"/>
        </w:trPr>
        <w:tc>
          <w:tcPr>
            <w:tcW w:w="1702" w:type="dxa"/>
          </w:tcPr>
          <w:p w14:paraId="4FDA21C0" w14:textId="12CFB7FB"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25 – 49%</w:t>
            </w:r>
          </w:p>
        </w:tc>
        <w:tc>
          <w:tcPr>
            <w:tcW w:w="7796" w:type="dxa"/>
          </w:tcPr>
          <w:p w14:paraId="7E4D95D8" w14:textId="23BCD529"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Mediocre - </w:t>
            </w:r>
            <w:r w:rsidRPr="00181E5D">
              <w:rPr>
                <w:rFonts w:asciiTheme="minorHAnsi" w:hAnsiTheme="minorHAnsi" w:cstheme="minorHAnsi"/>
                <w:bCs/>
                <w:sz w:val="16"/>
                <w:szCs w:val="16"/>
              </w:rPr>
              <w:t>Response demonstrates limited understanding with insufficient or no detail and a risk of non-delivery.  This is unacceptable and a fail.</w:t>
            </w:r>
          </w:p>
        </w:tc>
      </w:tr>
      <w:tr w:rsidR="00181E5D" w:rsidRPr="00762A23" w14:paraId="61E47E1A" w14:textId="77777777" w:rsidTr="00181E5D">
        <w:trPr>
          <w:trHeight w:val="345"/>
        </w:trPr>
        <w:tc>
          <w:tcPr>
            <w:tcW w:w="1702" w:type="dxa"/>
          </w:tcPr>
          <w:p w14:paraId="29863B3B" w14:textId="3AD842E7"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1 – 24%</w:t>
            </w:r>
          </w:p>
        </w:tc>
        <w:tc>
          <w:tcPr>
            <w:tcW w:w="7796" w:type="dxa"/>
          </w:tcPr>
          <w:p w14:paraId="1D9B1795" w14:textId="242189B7"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Poor - </w:t>
            </w:r>
            <w:r w:rsidRPr="00181E5D">
              <w:rPr>
                <w:rFonts w:asciiTheme="minorHAnsi" w:hAnsiTheme="minorHAnsi" w:cstheme="minorHAnsi"/>
                <w:bCs/>
                <w:sz w:val="16"/>
                <w:szCs w:val="16"/>
              </w:rPr>
              <w:t>Response demonstrates very limited understanding of the requirements and has fundamental flaws and lacks credibility with a significant risk of non-delivery. This is unacceptable and a fail</w:t>
            </w:r>
          </w:p>
        </w:tc>
      </w:tr>
      <w:tr w:rsidR="00181E5D" w:rsidRPr="00762A23" w14:paraId="63D09B92" w14:textId="77777777" w:rsidTr="00181E5D">
        <w:trPr>
          <w:trHeight w:val="345"/>
        </w:trPr>
        <w:tc>
          <w:tcPr>
            <w:tcW w:w="1702" w:type="dxa"/>
          </w:tcPr>
          <w:p w14:paraId="22EC334C" w14:textId="48E8EDDC"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0%</w:t>
            </w:r>
          </w:p>
        </w:tc>
        <w:tc>
          <w:tcPr>
            <w:tcW w:w="7796" w:type="dxa"/>
          </w:tcPr>
          <w:p w14:paraId="5A78B550" w14:textId="66E669F6" w:rsidR="00181E5D" w:rsidRPr="00181E5D" w:rsidRDefault="00181E5D" w:rsidP="0022280B">
            <w:pPr>
              <w:rPr>
                <w:rFonts w:asciiTheme="minorHAnsi" w:hAnsiTheme="minorHAnsi" w:cstheme="minorHAnsi"/>
                <w:b/>
                <w:sz w:val="16"/>
                <w:szCs w:val="16"/>
              </w:rPr>
            </w:pPr>
            <w:r>
              <w:rPr>
                <w:rFonts w:asciiTheme="minorHAnsi" w:hAnsiTheme="minorHAnsi" w:cstheme="minorHAnsi"/>
                <w:b/>
                <w:sz w:val="16"/>
                <w:szCs w:val="16"/>
              </w:rPr>
              <w:t xml:space="preserve">No Response - </w:t>
            </w:r>
            <w:r w:rsidRPr="00181E5D">
              <w:rPr>
                <w:rFonts w:asciiTheme="minorHAnsi" w:hAnsiTheme="minorHAnsi" w:cstheme="minorHAnsi"/>
                <w:bCs/>
                <w:sz w:val="16"/>
                <w:szCs w:val="16"/>
              </w:rPr>
              <w:t>Response completely fails to address the criterion under consideration. This is unacceptable and a fail.</w:t>
            </w:r>
          </w:p>
        </w:tc>
      </w:tr>
    </w:tbl>
    <w:p w14:paraId="28EC496C" w14:textId="77777777" w:rsidR="000025BC" w:rsidRPr="00762A23" w:rsidRDefault="000025BC" w:rsidP="000025BC">
      <w:pPr>
        <w:spacing w:after="0"/>
        <w:jc w:val="both"/>
        <w:rPr>
          <w:rFonts w:asciiTheme="minorHAnsi" w:hAnsiTheme="minorHAnsi" w:cstheme="minorHAnsi"/>
        </w:rPr>
      </w:pPr>
    </w:p>
    <w:p w14:paraId="0BC97919" w14:textId="77777777" w:rsidR="000025BC" w:rsidRPr="00762A23" w:rsidRDefault="000025BC" w:rsidP="000025BC">
      <w:pPr>
        <w:spacing w:after="0"/>
        <w:ind w:left="993"/>
        <w:jc w:val="both"/>
        <w:rPr>
          <w:rFonts w:asciiTheme="minorHAnsi" w:hAnsiTheme="minorHAnsi" w:cstheme="minorHAnsi"/>
        </w:rPr>
      </w:pPr>
      <w:r w:rsidRPr="00762A23">
        <w:rPr>
          <w:rFonts w:asciiTheme="minorHAnsi" w:hAnsiTheme="minorHAnsi" w:cstheme="minorHAnsi"/>
        </w:rPr>
        <w:t xml:space="preserve">Marks between the base lines outlined above can be awarded where responses so merit additional marks. </w:t>
      </w:r>
    </w:p>
    <w:p w14:paraId="4B3764C9" w14:textId="77777777" w:rsidR="000025BC" w:rsidRPr="00762A23" w:rsidRDefault="000025BC" w:rsidP="000025BC">
      <w:pPr>
        <w:widowControl w:val="0"/>
        <w:autoSpaceDE w:val="0"/>
        <w:autoSpaceDN w:val="0"/>
        <w:adjustRightInd w:val="0"/>
        <w:spacing w:after="0"/>
        <w:ind w:left="1418" w:hanging="1026"/>
        <w:jc w:val="both"/>
        <w:rPr>
          <w:rFonts w:asciiTheme="minorHAnsi" w:hAnsiTheme="minorHAnsi" w:cstheme="minorHAnsi"/>
          <w:b/>
        </w:rPr>
      </w:pPr>
    </w:p>
    <w:p w14:paraId="27224F68" w14:textId="77777777" w:rsidR="000025BC" w:rsidRPr="00762A23" w:rsidRDefault="000025BC" w:rsidP="000025BC">
      <w:pPr>
        <w:pStyle w:val="BodyText2"/>
        <w:spacing w:line="276" w:lineRule="auto"/>
        <w:ind w:left="993" w:right="43" w:hanging="992"/>
        <w:jc w:val="both"/>
        <w:rPr>
          <w:rFonts w:asciiTheme="minorHAnsi" w:hAnsiTheme="minorHAnsi" w:cstheme="minorHAnsi"/>
          <w:b/>
        </w:rPr>
      </w:pPr>
      <w:r w:rsidRPr="00762A23">
        <w:rPr>
          <w:rFonts w:asciiTheme="minorHAnsi" w:hAnsiTheme="minorHAnsi" w:cstheme="minorHAnsi"/>
          <w:b/>
        </w:rPr>
        <w:t>NOTE 2:</w:t>
      </w:r>
      <w:r w:rsidRPr="00762A23">
        <w:rPr>
          <w:rFonts w:asciiTheme="minorHAnsi" w:hAnsiTheme="minorHAnsi" w:cstheme="minorHAnsi"/>
          <w:b/>
        </w:rPr>
        <w:tab/>
      </w:r>
      <w:r w:rsidRPr="00762A23">
        <w:rPr>
          <w:rFonts w:asciiTheme="minorHAnsi" w:hAnsiTheme="minorHAnsi" w:cstheme="minorHAnsi"/>
        </w:rPr>
        <w:t>The lowest cost tender that also meets all of the minimum requirements of the qualitative award criteria will receive the maximum score achievable under this criterion.  The scores of the other valid tenders will be calculated using the following formula:</w:t>
      </w:r>
    </w:p>
    <w:tbl>
      <w:tblPr>
        <w:tblW w:w="5528" w:type="dxa"/>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0A0" w:firstRow="1" w:lastRow="0" w:firstColumn="1" w:lastColumn="0" w:noHBand="0" w:noVBand="0"/>
      </w:tblPr>
      <w:tblGrid>
        <w:gridCol w:w="3964"/>
        <w:gridCol w:w="1564"/>
      </w:tblGrid>
      <w:tr w:rsidR="000025BC" w:rsidRPr="00762A23" w14:paraId="7F5B42CA" w14:textId="77777777" w:rsidTr="0024008D">
        <w:trPr>
          <w:trHeight w:val="525"/>
          <w:jc w:val="center"/>
        </w:trPr>
        <w:tc>
          <w:tcPr>
            <w:tcW w:w="3964" w:type="dxa"/>
            <w:tcBorders>
              <w:right w:val="single" w:sz="4" w:space="0" w:color="17665C"/>
            </w:tcBorders>
            <w:shd w:val="clear" w:color="auto" w:fill="4F6228" w:themeFill="accent3" w:themeFillShade="80"/>
            <w:noWrap/>
            <w:vAlign w:val="center"/>
          </w:tcPr>
          <w:p w14:paraId="6A4D2132"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Maximum Points available for Cost</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2BFF61E4"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 xml:space="preserve">A </w:t>
            </w:r>
          </w:p>
        </w:tc>
      </w:tr>
      <w:tr w:rsidR="000025BC" w:rsidRPr="00762A23" w14:paraId="73AFAEED" w14:textId="77777777" w:rsidTr="0024008D">
        <w:trPr>
          <w:trHeight w:val="525"/>
          <w:jc w:val="center"/>
        </w:trPr>
        <w:tc>
          <w:tcPr>
            <w:tcW w:w="3964" w:type="dxa"/>
            <w:tcBorders>
              <w:right w:val="single" w:sz="4" w:space="0" w:color="17665C"/>
            </w:tcBorders>
            <w:shd w:val="clear" w:color="auto" w:fill="4F6228" w:themeFill="accent3" w:themeFillShade="80"/>
            <w:noWrap/>
            <w:vAlign w:val="center"/>
          </w:tcPr>
          <w:p w14:paraId="6B1E2CDA"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Lowest Cost from a Bona Fide Tender</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7FAB8F91"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B</w:t>
            </w:r>
          </w:p>
        </w:tc>
      </w:tr>
      <w:tr w:rsidR="000025BC" w:rsidRPr="00762A23" w14:paraId="515C1598" w14:textId="77777777" w:rsidTr="0024008D">
        <w:trPr>
          <w:trHeight w:val="600"/>
          <w:jc w:val="center"/>
        </w:trPr>
        <w:tc>
          <w:tcPr>
            <w:tcW w:w="3964" w:type="dxa"/>
            <w:tcBorders>
              <w:right w:val="single" w:sz="4" w:space="0" w:color="17665C"/>
            </w:tcBorders>
            <w:shd w:val="clear" w:color="auto" w:fill="4F6228" w:themeFill="accent3" w:themeFillShade="80"/>
            <w:noWrap/>
            <w:vAlign w:val="center"/>
          </w:tcPr>
          <w:p w14:paraId="35D6A0AD"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Cost for the tender being evaluated</w:t>
            </w:r>
          </w:p>
        </w:tc>
        <w:tc>
          <w:tcPr>
            <w:tcW w:w="1564" w:type="dxa"/>
            <w:tcBorders>
              <w:top w:val="single" w:sz="4" w:space="0" w:color="17665C"/>
              <w:left w:val="single" w:sz="4" w:space="0" w:color="17665C"/>
              <w:bottom w:val="single" w:sz="4" w:space="0" w:color="17665C"/>
              <w:right w:val="single" w:sz="4" w:space="0" w:color="17665C"/>
            </w:tcBorders>
            <w:noWrap/>
            <w:vAlign w:val="center"/>
          </w:tcPr>
          <w:p w14:paraId="05DED9F4" w14:textId="77777777" w:rsidR="000025BC" w:rsidRPr="00D015DD" w:rsidRDefault="000025BC" w:rsidP="000025BC">
            <w:pPr>
              <w:spacing w:after="0"/>
              <w:jc w:val="center"/>
              <w:rPr>
                <w:rFonts w:asciiTheme="minorHAnsi" w:hAnsiTheme="minorHAnsi" w:cstheme="minorHAnsi"/>
                <w:b/>
                <w:sz w:val="21"/>
                <w:szCs w:val="21"/>
                <w:lang w:eastAsia="en-GB"/>
              </w:rPr>
            </w:pPr>
            <w:r w:rsidRPr="00D015DD">
              <w:rPr>
                <w:rFonts w:asciiTheme="minorHAnsi" w:hAnsiTheme="minorHAnsi" w:cstheme="minorHAnsi"/>
                <w:b/>
                <w:sz w:val="21"/>
                <w:szCs w:val="21"/>
                <w:lang w:eastAsia="en-GB"/>
              </w:rPr>
              <w:t>C</w:t>
            </w:r>
          </w:p>
        </w:tc>
      </w:tr>
      <w:tr w:rsidR="000025BC" w:rsidRPr="00762A23" w14:paraId="61506FA8" w14:textId="77777777" w:rsidTr="0024008D">
        <w:trPr>
          <w:trHeight w:val="600"/>
          <w:jc w:val="center"/>
        </w:trPr>
        <w:tc>
          <w:tcPr>
            <w:tcW w:w="3964" w:type="dxa"/>
            <w:tcBorders>
              <w:right w:val="single" w:sz="4" w:space="0" w:color="17665C"/>
            </w:tcBorders>
            <w:shd w:val="clear" w:color="auto" w:fill="4F6228" w:themeFill="accent3" w:themeFillShade="80"/>
            <w:vAlign w:val="center"/>
          </w:tcPr>
          <w:p w14:paraId="54B54BA6" w14:textId="77777777" w:rsidR="000025BC" w:rsidRPr="00D015DD" w:rsidRDefault="000025BC" w:rsidP="000025BC">
            <w:pPr>
              <w:spacing w:after="0"/>
              <w:rPr>
                <w:rFonts w:asciiTheme="minorHAnsi" w:hAnsiTheme="minorHAnsi" w:cstheme="minorHAnsi"/>
                <w:b/>
                <w:color w:val="FFFFFF" w:themeColor="background1"/>
                <w:sz w:val="21"/>
                <w:szCs w:val="21"/>
                <w:lang w:eastAsia="en-GB"/>
              </w:rPr>
            </w:pPr>
            <w:r w:rsidRPr="00D015DD">
              <w:rPr>
                <w:rFonts w:asciiTheme="minorHAnsi" w:hAnsiTheme="minorHAnsi" w:cstheme="minorHAnsi"/>
                <w:b/>
                <w:color w:val="FFFFFF" w:themeColor="background1"/>
                <w:sz w:val="21"/>
                <w:szCs w:val="21"/>
                <w:lang w:eastAsia="en-GB"/>
              </w:rPr>
              <w:t>Formula employed</w:t>
            </w:r>
          </w:p>
        </w:tc>
        <w:tc>
          <w:tcPr>
            <w:tcW w:w="1564" w:type="dxa"/>
            <w:tcBorders>
              <w:top w:val="single" w:sz="4" w:space="0" w:color="17665C"/>
              <w:left w:val="single" w:sz="4" w:space="0" w:color="17665C"/>
              <w:bottom w:val="single" w:sz="4" w:space="0" w:color="17665C"/>
              <w:right w:val="single" w:sz="4" w:space="0" w:color="17665C"/>
            </w:tcBorders>
            <w:vAlign w:val="center"/>
          </w:tcPr>
          <w:p w14:paraId="4A23FA91" w14:textId="3D52F600" w:rsidR="000025BC" w:rsidRPr="00D015DD" w:rsidRDefault="00D015DD" w:rsidP="000025BC">
            <w:pPr>
              <w:spacing w:after="0"/>
              <w:jc w:val="center"/>
              <w:rPr>
                <w:rFonts w:asciiTheme="minorHAnsi" w:hAnsiTheme="minorHAnsi" w:cstheme="minorHAnsi"/>
                <w:sz w:val="21"/>
                <w:szCs w:val="21"/>
                <w:highlight w:val="yellow"/>
                <w:u w:val="single"/>
                <w:lang w:eastAsia="en-GB"/>
              </w:rPr>
            </w:pPr>
            <w:r>
              <w:rPr>
                <w:rFonts w:asciiTheme="minorHAnsi" w:hAnsiTheme="minorHAnsi" w:cstheme="minorHAnsi"/>
                <w:b/>
                <w:sz w:val="21"/>
                <w:szCs w:val="21"/>
                <w:u w:val="single"/>
                <w:lang w:eastAsia="en-GB"/>
              </w:rPr>
              <w:t>(</w:t>
            </w:r>
            <w:r w:rsidR="000025BC" w:rsidRPr="00D015DD">
              <w:rPr>
                <w:rFonts w:asciiTheme="minorHAnsi" w:hAnsiTheme="minorHAnsi" w:cstheme="minorHAnsi"/>
                <w:b/>
                <w:sz w:val="21"/>
                <w:szCs w:val="21"/>
                <w:u w:val="single"/>
                <w:lang w:eastAsia="en-GB"/>
              </w:rPr>
              <w:t>A x B</w:t>
            </w:r>
            <w:r>
              <w:rPr>
                <w:rFonts w:asciiTheme="minorHAnsi" w:hAnsiTheme="minorHAnsi" w:cstheme="minorHAnsi"/>
                <w:b/>
                <w:sz w:val="21"/>
                <w:szCs w:val="21"/>
                <w:u w:val="single"/>
                <w:lang w:eastAsia="en-GB"/>
              </w:rPr>
              <w:t xml:space="preserve">) / </w:t>
            </w:r>
            <w:r w:rsidR="000025BC" w:rsidRPr="00D015DD">
              <w:rPr>
                <w:rFonts w:asciiTheme="minorHAnsi" w:hAnsiTheme="minorHAnsi" w:cstheme="minorHAnsi"/>
                <w:b/>
                <w:bCs/>
                <w:sz w:val="21"/>
                <w:szCs w:val="21"/>
                <w:lang w:eastAsia="en-GB"/>
              </w:rPr>
              <w:t>C</w:t>
            </w:r>
          </w:p>
        </w:tc>
      </w:tr>
    </w:tbl>
    <w:p w14:paraId="65D857D8" w14:textId="77777777" w:rsidR="000025BC" w:rsidRPr="00762A23" w:rsidRDefault="000025BC" w:rsidP="000025BC">
      <w:pPr>
        <w:pStyle w:val="BodyText2"/>
        <w:spacing w:line="276" w:lineRule="auto"/>
        <w:ind w:left="1418" w:right="43" w:hanging="992"/>
        <w:jc w:val="both"/>
        <w:rPr>
          <w:rFonts w:asciiTheme="minorHAnsi" w:hAnsiTheme="minorHAnsi" w:cstheme="minorHAnsi"/>
          <w:b/>
        </w:rPr>
      </w:pPr>
    </w:p>
    <w:p w14:paraId="37AEF52D" w14:textId="5951E730" w:rsidR="000025BC" w:rsidRPr="00762A23" w:rsidRDefault="000025BC" w:rsidP="000025BC">
      <w:pPr>
        <w:jc w:val="both"/>
        <w:rPr>
          <w:rFonts w:asciiTheme="minorHAnsi" w:hAnsiTheme="minorHAnsi" w:cstheme="minorHAnsi"/>
        </w:rPr>
      </w:pPr>
    </w:p>
    <w:p w14:paraId="00C50DBB" w14:textId="36F67C27" w:rsidR="000025BC" w:rsidRPr="00762A23" w:rsidRDefault="000025BC" w:rsidP="000025BC">
      <w:pPr>
        <w:spacing w:after="0"/>
        <w:ind w:left="993" w:hanging="1026"/>
        <w:jc w:val="both"/>
        <w:rPr>
          <w:rFonts w:asciiTheme="minorHAnsi" w:hAnsiTheme="minorHAnsi" w:cstheme="minorHAnsi"/>
          <w:b/>
        </w:rPr>
      </w:pPr>
      <w:r w:rsidRPr="00762A23">
        <w:rPr>
          <w:rFonts w:asciiTheme="minorHAnsi" w:hAnsiTheme="minorHAnsi" w:cstheme="minorHAnsi"/>
          <w:b/>
          <w:bCs/>
        </w:rPr>
        <w:t>NOTE 3:</w:t>
      </w:r>
      <w:r w:rsidRPr="00762A23">
        <w:rPr>
          <w:rFonts w:asciiTheme="minorHAnsi" w:hAnsiTheme="minorHAnsi" w:cstheme="minorHAnsi"/>
          <w:b/>
          <w:bCs/>
        </w:rPr>
        <w:tab/>
      </w:r>
      <w:r w:rsidRPr="00762A23">
        <w:rPr>
          <w:rFonts w:asciiTheme="minorHAnsi" w:hAnsiTheme="minorHAnsi" w:cstheme="minorHAnsi"/>
        </w:rPr>
        <w:t>Tenderers should ensure in their tenders that they provide detailed information in respect of all aspects of the contract award criteria as stated above.  This will enable the awarding authority to assess fully the extent of their offers.</w:t>
      </w:r>
    </w:p>
    <w:p w14:paraId="22AC7123" w14:textId="77777777" w:rsidR="000025BC" w:rsidRPr="00762A23" w:rsidRDefault="000025BC" w:rsidP="000025BC">
      <w:pPr>
        <w:spacing w:after="0"/>
        <w:ind w:left="993" w:hanging="1026"/>
        <w:jc w:val="both"/>
        <w:rPr>
          <w:rFonts w:asciiTheme="minorHAnsi" w:hAnsiTheme="minorHAnsi" w:cstheme="minorHAnsi"/>
          <w:b/>
        </w:rPr>
      </w:pPr>
    </w:p>
    <w:p w14:paraId="4C7D1A04" w14:textId="77777777" w:rsidR="000025BC" w:rsidRPr="00762A23" w:rsidRDefault="000025BC" w:rsidP="000025BC">
      <w:pPr>
        <w:spacing w:after="0"/>
        <w:ind w:left="993" w:hanging="1026"/>
        <w:jc w:val="both"/>
        <w:rPr>
          <w:rFonts w:asciiTheme="minorHAnsi" w:hAnsiTheme="minorHAnsi" w:cstheme="minorHAnsi"/>
          <w:b/>
        </w:rPr>
      </w:pPr>
      <w:r w:rsidRPr="00762A23">
        <w:rPr>
          <w:rFonts w:asciiTheme="minorHAnsi" w:hAnsiTheme="minorHAnsi" w:cstheme="minorHAnsi"/>
          <w:b/>
        </w:rPr>
        <w:t xml:space="preserve">NOTE 4: </w:t>
      </w:r>
      <w:r w:rsidRPr="00762A23">
        <w:rPr>
          <w:rFonts w:asciiTheme="minorHAnsi" w:hAnsiTheme="minorHAnsi" w:cstheme="minorHAnsi"/>
          <w:b/>
        </w:rPr>
        <w:tab/>
      </w:r>
      <w:r w:rsidRPr="00762A23">
        <w:rPr>
          <w:rFonts w:asciiTheme="minorHAnsi" w:hAnsiTheme="minorHAnsi" w:cstheme="minorHAnsi"/>
        </w:rPr>
        <w:t>Award of contract may be subject to attendance at a clarification and verification meeting. It would be essential that the key personnel assigned to this contract should be available and present at this meeting.</w:t>
      </w:r>
      <w:r w:rsidRPr="00762A23">
        <w:rPr>
          <w:rFonts w:asciiTheme="minorHAnsi" w:hAnsiTheme="minorHAnsi" w:cstheme="minorHAnsi"/>
          <w:b/>
        </w:rPr>
        <w:t xml:space="preserve">  </w:t>
      </w:r>
    </w:p>
    <w:p w14:paraId="765BE9AC" w14:textId="77777777" w:rsidR="000025BC" w:rsidRPr="00762A23" w:rsidRDefault="000025BC" w:rsidP="000025BC">
      <w:pPr>
        <w:spacing w:after="0"/>
        <w:ind w:left="993" w:hanging="1026"/>
        <w:jc w:val="both"/>
        <w:rPr>
          <w:rFonts w:asciiTheme="minorHAnsi" w:hAnsiTheme="minorHAnsi" w:cstheme="minorHAnsi"/>
          <w:b/>
        </w:rPr>
      </w:pPr>
    </w:p>
    <w:p w14:paraId="3F206851" w14:textId="77777777" w:rsidR="000025BC" w:rsidRPr="00762A23" w:rsidRDefault="000025BC" w:rsidP="000025BC">
      <w:pPr>
        <w:spacing w:after="0"/>
        <w:ind w:left="993" w:hanging="1026"/>
        <w:jc w:val="both"/>
        <w:rPr>
          <w:rFonts w:asciiTheme="minorHAnsi" w:hAnsiTheme="minorHAnsi" w:cstheme="minorHAnsi"/>
        </w:rPr>
      </w:pPr>
      <w:r w:rsidRPr="00762A23">
        <w:rPr>
          <w:rFonts w:asciiTheme="minorHAnsi" w:hAnsiTheme="minorHAnsi" w:cstheme="minorHAnsi"/>
          <w:b/>
        </w:rPr>
        <w:t xml:space="preserve">NOTE 5: </w:t>
      </w:r>
      <w:r w:rsidRPr="00762A23">
        <w:rPr>
          <w:rFonts w:asciiTheme="minorHAnsi" w:hAnsiTheme="minorHAnsi" w:cstheme="minorHAnsi"/>
          <w:b/>
        </w:rPr>
        <w:tab/>
      </w:r>
      <w:r w:rsidRPr="00762A23">
        <w:rPr>
          <w:rFonts w:asciiTheme="minorHAnsi" w:hAnsiTheme="minorHAnsi" w:cstheme="minorHAnsi"/>
        </w:rPr>
        <w:t xml:space="preserve">Tenderers should note that the Contracting Authority reserves the right to confirm that the financial and technical capacity of the tenderer is valid and unchanged prior to the award of any contract. </w:t>
      </w:r>
    </w:p>
    <w:p w14:paraId="5563B85A" w14:textId="77777777" w:rsidR="000025BC" w:rsidRPr="00762A23" w:rsidRDefault="000025BC" w:rsidP="00C27491">
      <w:pPr>
        <w:pStyle w:val="BodyText2"/>
        <w:spacing w:line="276" w:lineRule="auto"/>
        <w:ind w:right="43"/>
        <w:jc w:val="both"/>
        <w:rPr>
          <w:rFonts w:asciiTheme="minorHAnsi" w:hAnsiTheme="minorHAnsi" w:cstheme="minorHAnsi"/>
          <w:b/>
          <w:color w:val="FF0000"/>
          <w:highlight w:val="yellow"/>
        </w:rPr>
      </w:pPr>
    </w:p>
    <w:p w14:paraId="4744EBEE" w14:textId="4E6166F0" w:rsidR="00712931" w:rsidRPr="00762A23" w:rsidRDefault="00712931" w:rsidP="001E7D31">
      <w:pPr>
        <w:pStyle w:val="Heading3"/>
      </w:pPr>
      <w:bookmarkStart w:id="181" w:name="_Toc198219907"/>
      <w:bookmarkStart w:id="182" w:name="_Hlk52269560"/>
      <w:r w:rsidRPr="00762A23">
        <w:t>Post Tender Clarification</w:t>
      </w:r>
      <w:bookmarkEnd w:id="181"/>
    </w:p>
    <w:p w14:paraId="09B6D4C4" w14:textId="36DC89AC" w:rsidR="00712931" w:rsidRPr="00762A23" w:rsidRDefault="00712931"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p>
    <w:p w14:paraId="459A5870" w14:textId="0AE89AAB" w:rsidR="00652974" w:rsidRPr="00762A23" w:rsidRDefault="00652974" w:rsidP="00C2749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Responses to requests for clarification must not materially change any of the elements of the tenders submitted and the Contracting Authority will not accept any additional submissions, other than clarifications, as part of that process. Tenderers who do not provide the clarifications sought within a specified time period of receipt of such a request via email/eTenders from the Contracting Authority may be excluded from the competition. No unsolicited communications from tenderers will be entertained during the evaluation period</w:t>
      </w:r>
    </w:p>
    <w:p w14:paraId="0B3139FF" w14:textId="05DCE6DD" w:rsidR="00712931" w:rsidRPr="00762A23" w:rsidRDefault="00712931" w:rsidP="001E7D31">
      <w:pPr>
        <w:pStyle w:val="Heading3"/>
      </w:pPr>
      <w:bookmarkStart w:id="183" w:name="_Toc198219908"/>
      <w:r w:rsidRPr="00762A23">
        <w:t>Verification</w:t>
      </w:r>
      <w:bookmarkEnd w:id="183"/>
    </w:p>
    <w:p w14:paraId="0EF628CC" w14:textId="5C6D2CCA"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Award of contract may be subject to attendance at a verification meeting. It would be essential that the key personnel assigned to this </w:t>
      </w:r>
      <w:r w:rsidR="00CC55BE" w:rsidRPr="00762A23">
        <w:rPr>
          <w:rFonts w:asciiTheme="minorHAnsi" w:hAnsiTheme="minorHAnsi" w:cstheme="minorHAnsi"/>
          <w:bCs/>
        </w:rPr>
        <w:t>contract</w:t>
      </w:r>
      <w:r w:rsidRPr="00762A23">
        <w:rPr>
          <w:rFonts w:asciiTheme="minorHAnsi" w:hAnsiTheme="minorHAnsi" w:cstheme="minorHAnsi"/>
          <w:bCs/>
        </w:rPr>
        <w:t xml:space="preserve"> should be available and present at this meeting.  If </w:t>
      </w:r>
      <w:r w:rsidRPr="00762A23">
        <w:rPr>
          <w:rFonts w:asciiTheme="minorHAnsi" w:hAnsiTheme="minorHAnsi" w:cstheme="minorHAnsi"/>
          <w:bCs/>
        </w:rPr>
        <w:lastRenderedPageBreak/>
        <w:t>required, tenderers will be notified of the date, time, agenda and format for such meetings as soon as possible.</w:t>
      </w:r>
    </w:p>
    <w:p w14:paraId="06915919" w14:textId="62C2BFBD"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 xml:space="preserve">A visit to the </w:t>
      </w:r>
      <w:r w:rsidR="0062631D" w:rsidRPr="00762A23">
        <w:rPr>
          <w:rFonts w:asciiTheme="minorHAnsi" w:hAnsiTheme="minorHAnsi" w:cstheme="minorHAnsi"/>
          <w:bCs/>
        </w:rPr>
        <w:t>t</w:t>
      </w:r>
      <w:r w:rsidRPr="00762A23">
        <w:rPr>
          <w:rFonts w:asciiTheme="minorHAnsi" w:hAnsiTheme="minorHAnsi" w:cstheme="minorHAnsi"/>
          <w:bCs/>
        </w:rPr>
        <w:t>enderer’s premises may be required to clarify any questions or queries regarding the tender offer.</w:t>
      </w:r>
    </w:p>
    <w:p w14:paraId="2616D161" w14:textId="47A2B30E" w:rsidR="00712931" w:rsidRPr="00762A23" w:rsidRDefault="00712931" w:rsidP="001E7D31">
      <w:pPr>
        <w:pStyle w:val="Heading3"/>
      </w:pPr>
      <w:bookmarkStart w:id="184" w:name="_Toc198219909"/>
      <w:r w:rsidRPr="00762A23">
        <w:t>Clarification of Abnormally Low Tenders</w:t>
      </w:r>
      <w:bookmarkEnd w:id="184"/>
    </w:p>
    <w:p w14:paraId="25ADB1AF" w14:textId="6B7A7D3B"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If the Contracting Authority considers the tender submission to be commercially unsustainable or otherwise problematic considering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based on it being considered abnormally low.</w:t>
      </w:r>
    </w:p>
    <w:p w14:paraId="55233A31" w14:textId="375227F3" w:rsidR="00712931" w:rsidRPr="00762A23" w:rsidRDefault="00712931" w:rsidP="001E7D31">
      <w:pPr>
        <w:pStyle w:val="Heading3"/>
      </w:pPr>
      <w:bookmarkStart w:id="185" w:name="_Toc198219910"/>
      <w:r w:rsidRPr="00762A23">
        <w:t>Right to Confirm Suitability</w:t>
      </w:r>
      <w:bookmarkEnd w:id="185"/>
    </w:p>
    <w:p w14:paraId="65D3594F" w14:textId="7193A779" w:rsidR="00712931" w:rsidRPr="00762A23" w:rsidRDefault="00712931" w:rsidP="00712931">
      <w:pPr>
        <w:pStyle w:val="BodyText2"/>
        <w:spacing w:line="276" w:lineRule="auto"/>
        <w:ind w:right="43"/>
        <w:jc w:val="both"/>
        <w:rPr>
          <w:rFonts w:asciiTheme="minorHAnsi" w:hAnsiTheme="minorHAnsi" w:cstheme="minorHAnsi"/>
          <w:bCs/>
        </w:rPr>
      </w:pPr>
      <w:r w:rsidRPr="00762A23">
        <w:rPr>
          <w:rFonts w:asciiTheme="minorHAnsi" w:hAnsiTheme="minorHAnsi" w:cstheme="minorHAnsi"/>
          <w:bCs/>
        </w:rPr>
        <w:t>Tenderers should note that the Contracting Authority reserves the right to confirm that the financial and technical capacity of the tenderer is valid and unchanged prior to the award of any contract.</w:t>
      </w:r>
    </w:p>
    <w:bookmarkEnd w:id="182"/>
    <w:p w14:paraId="3CCB3D44" w14:textId="77777777" w:rsidR="00CC55BE" w:rsidRPr="00762A23" w:rsidRDefault="00CC55BE">
      <w:pPr>
        <w:rPr>
          <w:rFonts w:asciiTheme="minorHAnsi" w:hAnsiTheme="minorHAnsi" w:cstheme="minorHAnsi"/>
          <w:b/>
          <w:color w:val="FF0000"/>
          <w:sz w:val="28"/>
          <w:szCs w:val="28"/>
          <w:highlight w:val="yellow"/>
        </w:rPr>
      </w:pPr>
      <w:r w:rsidRPr="00762A23">
        <w:rPr>
          <w:rFonts w:asciiTheme="minorHAnsi" w:hAnsiTheme="minorHAnsi" w:cstheme="minorHAnsi"/>
          <w:b/>
          <w:color w:val="FF0000"/>
          <w:sz w:val="28"/>
          <w:szCs w:val="28"/>
          <w:highlight w:val="yellow"/>
        </w:rPr>
        <w:br w:type="page"/>
      </w:r>
    </w:p>
    <w:p w14:paraId="67293262" w14:textId="525A452E" w:rsidR="00197179" w:rsidRPr="00762A23" w:rsidRDefault="000D5FFC" w:rsidP="001E7D31">
      <w:pPr>
        <w:pStyle w:val="Heading1"/>
        <w:numPr>
          <w:ilvl w:val="0"/>
          <w:numId w:val="0"/>
        </w:numPr>
        <w:ind w:left="432"/>
      </w:pPr>
      <w:bookmarkStart w:id="186" w:name="_Toc195681197"/>
      <w:bookmarkStart w:id="187" w:name="_Toc198219911"/>
      <w:r w:rsidRPr="00762A23">
        <w:lastRenderedPageBreak/>
        <w:t xml:space="preserve">APPENDIX </w:t>
      </w:r>
      <w:r w:rsidR="00030534" w:rsidRPr="00762A23">
        <w:t>1</w:t>
      </w:r>
      <w:r w:rsidR="00197179" w:rsidRPr="00762A23">
        <w:t xml:space="preserve"> - INSTRUCTIONS TO TENDERERS</w:t>
      </w:r>
      <w:bookmarkEnd w:id="186"/>
      <w:bookmarkEnd w:id="187"/>
      <w:r w:rsidR="00197179" w:rsidRPr="00762A23">
        <w:t xml:space="preserve"> </w:t>
      </w:r>
    </w:p>
    <w:p w14:paraId="327EB5D7" w14:textId="77777777" w:rsidR="00197179" w:rsidRPr="00762A23" w:rsidRDefault="00197179" w:rsidP="00BA0A54">
      <w:pPr>
        <w:pStyle w:val="Heading3"/>
        <w:numPr>
          <w:ilvl w:val="0"/>
          <w:numId w:val="5"/>
        </w:numPr>
      </w:pPr>
      <w:bookmarkStart w:id="188" w:name="_Toc217713491"/>
      <w:bookmarkStart w:id="189" w:name="_Toc388881045"/>
      <w:bookmarkStart w:id="190" w:name="_Toc198219912"/>
      <w:r w:rsidRPr="00762A23">
        <w:t>Submission of Tenders</w:t>
      </w:r>
      <w:bookmarkEnd w:id="188"/>
      <w:bookmarkEnd w:id="189"/>
      <w:bookmarkEnd w:id="190"/>
    </w:p>
    <w:p w14:paraId="2E9294B2" w14:textId="68141252" w:rsidR="00A77CED" w:rsidRPr="00762A23" w:rsidRDefault="00014821" w:rsidP="00E614AB">
      <w:pPr>
        <w:ind w:right="43"/>
        <w:jc w:val="both"/>
        <w:rPr>
          <w:rFonts w:asciiTheme="minorHAnsi" w:hAnsiTheme="minorHAnsi" w:cstheme="minorHAnsi"/>
        </w:rPr>
      </w:pPr>
      <w:bookmarkStart w:id="191" w:name="_Toc217713492"/>
      <w:bookmarkStart w:id="192" w:name="_Toc388881046"/>
      <w:r w:rsidRPr="00762A23">
        <w:rPr>
          <w:rFonts w:asciiTheme="minorHAnsi" w:hAnsiTheme="minorHAnsi" w:cstheme="minorHAnsi"/>
        </w:rPr>
        <w:t>The Contracting Authority</w:t>
      </w:r>
      <w:r w:rsidR="00680331" w:rsidRPr="00762A23">
        <w:rPr>
          <w:rFonts w:asciiTheme="minorHAnsi" w:hAnsiTheme="minorHAnsi" w:cstheme="minorHAnsi"/>
        </w:rPr>
        <w:t xml:space="preserve"> is using the Tender Postbox facility </w:t>
      </w:r>
      <w:r w:rsidR="00E614AB" w:rsidRPr="00762A23">
        <w:rPr>
          <w:rFonts w:asciiTheme="minorHAnsi" w:hAnsiTheme="minorHAnsi" w:cstheme="minorHAnsi"/>
        </w:rPr>
        <w:t>and t</w:t>
      </w:r>
      <w:r w:rsidR="00A77CED" w:rsidRPr="00762A23">
        <w:rPr>
          <w:rFonts w:asciiTheme="minorHAnsi" w:hAnsiTheme="minorHAnsi" w:cstheme="minorHAnsi"/>
        </w:rPr>
        <w:t xml:space="preserve">enders must be submitted electronically via the etenders postbox facility on </w:t>
      </w:r>
      <w:hyperlink r:id="rId20" w:history="1">
        <w:r w:rsidR="00A77CED" w:rsidRPr="00762A23">
          <w:rPr>
            <w:rStyle w:val="Hyperlink"/>
            <w:rFonts w:asciiTheme="minorHAnsi" w:hAnsiTheme="minorHAnsi" w:cstheme="minorHAnsi"/>
          </w:rPr>
          <w:t>www.etenders.gov.ie</w:t>
        </w:r>
      </w:hyperlink>
      <w:r w:rsidR="00A77CED" w:rsidRPr="00762A23">
        <w:rPr>
          <w:rFonts w:asciiTheme="minorHAnsi" w:hAnsiTheme="minorHAnsi" w:cstheme="minorHAnsi"/>
        </w:rPr>
        <w:t xml:space="preserve"> only.</w:t>
      </w:r>
      <w:r w:rsidR="00CB1953" w:rsidRPr="00762A23">
        <w:rPr>
          <w:rFonts w:asciiTheme="minorHAnsi" w:hAnsiTheme="minorHAnsi" w:cstheme="minorHAnsi"/>
        </w:rPr>
        <w:t xml:space="preserve"> </w:t>
      </w:r>
      <w:r w:rsidR="00A77CED" w:rsidRPr="00762A23">
        <w:rPr>
          <w:rFonts w:asciiTheme="minorHAnsi" w:hAnsiTheme="minorHAnsi" w:cstheme="minorHAnsi"/>
        </w:rPr>
        <w:t xml:space="preserve">Tenderers must ensure that they give sufficient time to upload their tender response.     </w:t>
      </w:r>
    </w:p>
    <w:p w14:paraId="485F2D0E" w14:textId="7997127B" w:rsidR="00A77CED" w:rsidRPr="00762A23" w:rsidRDefault="00014821" w:rsidP="00A77CED">
      <w:pPr>
        <w:jc w:val="both"/>
        <w:rPr>
          <w:rFonts w:asciiTheme="minorHAnsi" w:hAnsiTheme="minorHAnsi" w:cstheme="minorHAnsi"/>
        </w:rPr>
      </w:pPr>
      <w:r w:rsidRPr="00762A23">
        <w:rPr>
          <w:rFonts w:asciiTheme="minorHAnsi" w:hAnsiTheme="minorHAnsi" w:cstheme="minorHAnsi"/>
        </w:rPr>
        <w:t>The Contracting Authority</w:t>
      </w:r>
      <w:r w:rsidR="00A77CED" w:rsidRPr="00762A23">
        <w:rPr>
          <w:rFonts w:asciiTheme="minorHAnsi" w:hAnsiTheme="minorHAnsi" w:cstheme="minorHAnsi"/>
        </w:rPr>
        <w:t xml:space="preserve"> is not responsible for corruption in electronic documents. Tenderers must ensure electronic documents are not corrupt.</w:t>
      </w:r>
    </w:p>
    <w:p w14:paraId="53CDBA21" w14:textId="088C1C8F" w:rsidR="00A77CED" w:rsidRPr="00762A23" w:rsidRDefault="00A77CED" w:rsidP="00A77CED">
      <w:pPr>
        <w:jc w:val="both"/>
        <w:rPr>
          <w:rFonts w:asciiTheme="minorHAnsi" w:hAnsiTheme="minorHAnsi" w:cstheme="minorHAnsi"/>
        </w:rPr>
      </w:pPr>
      <w:r w:rsidRPr="00762A23">
        <w:rPr>
          <w:rFonts w:asciiTheme="minorHAnsi" w:hAnsiTheme="minorHAnsi" w:cstheme="minorHAnsi"/>
        </w:rPr>
        <w:t>In responding to this tender</w:t>
      </w:r>
      <w:r w:rsidR="00E614AB" w:rsidRPr="00762A23">
        <w:rPr>
          <w:rFonts w:asciiTheme="minorHAnsi" w:hAnsiTheme="minorHAnsi" w:cstheme="minorHAnsi"/>
        </w:rPr>
        <w:t xml:space="preserve"> all t</w:t>
      </w:r>
      <w:r w:rsidRPr="00762A23">
        <w:rPr>
          <w:rFonts w:asciiTheme="minorHAnsi" w:hAnsiTheme="minorHAnsi" w:cstheme="minorHAnsi"/>
        </w:rPr>
        <w:t>enders must follow the format of the tender document and respond to each element of the tender document in the order as s</w:t>
      </w:r>
      <w:r w:rsidR="00E614AB" w:rsidRPr="00762A23">
        <w:rPr>
          <w:rFonts w:asciiTheme="minorHAnsi" w:hAnsiTheme="minorHAnsi" w:cstheme="minorHAnsi"/>
        </w:rPr>
        <w:t xml:space="preserve">et out in this </w:t>
      </w:r>
      <w:r w:rsidR="00A54E1D" w:rsidRPr="00762A23">
        <w:rPr>
          <w:rFonts w:asciiTheme="minorHAnsi" w:hAnsiTheme="minorHAnsi" w:cstheme="minorHAnsi"/>
        </w:rPr>
        <w:t>CFT</w:t>
      </w:r>
      <w:r w:rsidR="00E614AB" w:rsidRPr="00762A23">
        <w:rPr>
          <w:rFonts w:asciiTheme="minorHAnsi" w:hAnsiTheme="minorHAnsi" w:cstheme="minorHAnsi"/>
        </w:rPr>
        <w:t>.</w:t>
      </w:r>
      <w:r w:rsidR="00CB1953" w:rsidRPr="00762A23">
        <w:rPr>
          <w:rFonts w:asciiTheme="minorHAnsi" w:hAnsiTheme="minorHAnsi" w:cstheme="minorHAnsi"/>
        </w:rPr>
        <w:t xml:space="preserve"> </w:t>
      </w:r>
      <w:r w:rsidRPr="00762A23">
        <w:rPr>
          <w:rFonts w:asciiTheme="minorHAnsi" w:hAnsiTheme="minorHAnsi" w:cstheme="minorHAnsi"/>
        </w:rPr>
        <w:t xml:space="preserve">Tenders should produce their response as a </w:t>
      </w:r>
      <w:r w:rsidRPr="00762A23">
        <w:rPr>
          <w:rFonts w:asciiTheme="minorHAnsi" w:hAnsiTheme="minorHAnsi" w:cstheme="minorHAnsi"/>
          <w:b/>
        </w:rPr>
        <w:t>SINGLE UPLOADED FILE, if possible, which is clearly labelled, page numbered and indexed</w:t>
      </w:r>
      <w:r w:rsidRPr="00762A23">
        <w:rPr>
          <w:rFonts w:asciiTheme="minorHAnsi" w:hAnsiTheme="minorHAnsi" w:cstheme="minorHAnsi"/>
        </w:rPr>
        <w:t xml:space="preserve">. </w:t>
      </w:r>
    </w:p>
    <w:p w14:paraId="59059427" w14:textId="77777777" w:rsidR="002F641B" w:rsidRPr="00762A23" w:rsidRDefault="002F641B" w:rsidP="002F641B">
      <w:pPr>
        <w:jc w:val="both"/>
        <w:rPr>
          <w:rFonts w:asciiTheme="minorHAnsi" w:hAnsiTheme="minorHAnsi" w:cstheme="minorHAnsi"/>
        </w:rPr>
      </w:pPr>
      <w:r w:rsidRPr="00762A23">
        <w:rPr>
          <w:rFonts w:asciiTheme="minorHAnsi" w:hAnsiTheme="minorHAnsi" w:cstheme="minorHAnsi"/>
        </w:rPr>
        <w:t>Tenders must be submitted via the ‘electronic tenderbox’ available on www.etenders.gov.ie.   Only Tenders submitted to the electronic tenderbox will be accepted.  Tenders submitted by any other means (including but not limited to: by email, fax, post, hand delivery, etc.) will NOT be accepted.</w:t>
      </w:r>
    </w:p>
    <w:p w14:paraId="46117495" w14:textId="73100412"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Tenderers must ensure that they give themselves sufficient time to upload and submit all required tender documentation in their Tender before the Tender Deadline (as detailed below). Tenderers should take into account the fact that upload speeds vary. </w:t>
      </w:r>
    </w:p>
    <w:p w14:paraId="26B25EDC" w14:textId="77777777" w:rsidR="002F641B" w:rsidRPr="00762A23" w:rsidRDefault="002F641B" w:rsidP="002F641B">
      <w:pPr>
        <w:jc w:val="both"/>
        <w:rPr>
          <w:rFonts w:asciiTheme="minorHAnsi" w:hAnsiTheme="minorHAnsi" w:cstheme="minorHAnsi"/>
        </w:rPr>
      </w:pPr>
      <w:r w:rsidRPr="00762A23">
        <w:rPr>
          <w:rFonts w:asciiTheme="minorHAnsi" w:hAnsiTheme="minorHAnsi" w:cstheme="minorHAnsi"/>
        </w:rPr>
        <w:t xml:space="preserve">Tenderers must note that in the electronic tenderbox, there is a current file size limit of 250MB for each single file uploaded, with a maximum total limit of 2GB for all documentation (combined) in the Tender submitted.  </w:t>
      </w:r>
    </w:p>
    <w:p w14:paraId="70743ABB" w14:textId="0A4303DD" w:rsidR="002F641B" w:rsidRPr="00762A23" w:rsidRDefault="002F641B" w:rsidP="002F641B">
      <w:pPr>
        <w:jc w:val="both"/>
        <w:rPr>
          <w:rFonts w:asciiTheme="minorHAnsi" w:hAnsiTheme="minorHAnsi" w:cstheme="minorHAnsi"/>
        </w:rPr>
      </w:pPr>
      <w:r w:rsidRPr="00762A23">
        <w:rPr>
          <w:rFonts w:asciiTheme="minorHAnsi" w:hAnsiTheme="minorHAnsi" w:cstheme="minorHAnsi"/>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p w14:paraId="17FBF434" w14:textId="77777777" w:rsidR="00A77CED" w:rsidRPr="00762A23" w:rsidRDefault="00A77CED" w:rsidP="00A77CED">
      <w:pPr>
        <w:ind w:right="43"/>
        <w:jc w:val="both"/>
        <w:rPr>
          <w:rFonts w:asciiTheme="minorHAnsi" w:hAnsiTheme="minorHAnsi" w:cstheme="minorHAnsi"/>
          <w:b/>
          <w:bCs/>
        </w:rPr>
      </w:pPr>
      <w:r w:rsidRPr="00762A23">
        <w:rPr>
          <w:rFonts w:asciiTheme="minorHAnsi" w:hAnsiTheme="minorHAnsi" w:cstheme="minorHAnsi"/>
          <w:b/>
          <w:bCs/>
        </w:rPr>
        <w:t xml:space="preserve">Tenderers not familiar with uploading on eTenders should ensure they familiarise themselves with the process. </w:t>
      </w:r>
    </w:p>
    <w:p w14:paraId="07716A8D" w14:textId="525A59B4" w:rsidR="00B3310A" w:rsidRPr="00D015DD" w:rsidRDefault="3A9EF279" w:rsidP="00B3310A">
      <w:pPr>
        <w:jc w:val="both"/>
        <w:rPr>
          <w:rStyle w:val="IntenseEmphasis"/>
        </w:rPr>
      </w:pPr>
      <w:r w:rsidRPr="2C3588D1">
        <w:rPr>
          <w:rFonts w:asciiTheme="minorHAnsi" w:hAnsiTheme="minorHAnsi"/>
        </w:rPr>
        <w:t xml:space="preserve">The closing date for tenders is </w:t>
      </w:r>
      <w:sdt>
        <w:sdtPr>
          <w:rPr>
            <w:rFonts w:asciiTheme="minorHAnsi" w:hAnsiTheme="minorHAnsi"/>
            <w:b/>
            <w:bCs/>
            <w:highlight w:val="yellow"/>
          </w:rPr>
          <w:id w:val="1711841666"/>
          <w:placeholder>
            <w:docPart w:val="DefaultPlaceholder_-1854013440"/>
          </w:placeholder>
        </w:sdtPr>
        <w:sdtEndPr/>
        <w:sdtContent>
          <w:r w:rsidR="00BB28E6">
            <w:rPr>
              <w:rStyle w:val="IntenseEmphasis"/>
              <w:b w:val="0"/>
            </w:rPr>
            <w:t>14</w:t>
          </w:r>
          <w:r w:rsidR="00BB28E6" w:rsidRPr="00BB28E6">
            <w:rPr>
              <w:rStyle w:val="IntenseEmphasis"/>
              <w:b w:val="0"/>
              <w:vertAlign w:val="superscript"/>
            </w:rPr>
            <w:t>th</w:t>
          </w:r>
          <w:r w:rsidR="00BB28E6">
            <w:rPr>
              <w:rStyle w:val="IntenseEmphasis"/>
              <w:b w:val="0"/>
            </w:rPr>
            <w:t xml:space="preserve"> August 2026 12:00</w:t>
          </w:r>
        </w:sdtContent>
      </w:sdt>
    </w:p>
    <w:p w14:paraId="4ED5C10F" w14:textId="67D89894" w:rsidR="00B3310A" w:rsidRPr="00762A23" w:rsidRDefault="00B3310A" w:rsidP="00652C77">
      <w:pPr>
        <w:jc w:val="both"/>
        <w:rPr>
          <w:rFonts w:asciiTheme="minorHAnsi" w:hAnsiTheme="minorHAnsi" w:cstheme="minorHAnsi"/>
          <w:b/>
          <w:bCs/>
        </w:rPr>
      </w:pPr>
      <w:r w:rsidRPr="00762A23">
        <w:rPr>
          <w:rFonts w:asciiTheme="minorHAnsi" w:hAnsiTheme="minorHAnsi" w:cstheme="minorHAnsi"/>
        </w:rPr>
        <w:t xml:space="preserve">It is the responsibility of the tenderer to ensure that their tender is complete and is uploaded by the designated deadline. </w:t>
      </w:r>
      <w:r w:rsidRPr="00762A23">
        <w:rPr>
          <w:rFonts w:asciiTheme="minorHAnsi" w:hAnsiTheme="minorHAnsi" w:cstheme="minorHAnsi"/>
          <w:b/>
        </w:rPr>
        <w:t xml:space="preserve">Tenders that are received </w:t>
      </w:r>
      <w:r w:rsidR="00A92250" w:rsidRPr="00762A23">
        <w:rPr>
          <w:rFonts w:asciiTheme="minorHAnsi" w:hAnsiTheme="minorHAnsi" w:cstheme="minorHAnsi"/>
          <w:b/>
        </w:rPr>
        <w:t xml:space="preserve">late or </w:t>
      </w:r>
      <w:r w:rsidRPr="00762A23">
        <w:rPr>
          <w:rFonts w:asciiTheme="minorHAnsi" w:hAnsiTheme="minorHAnsi" w:cstheme="minorHAnsi"/>
          <w:b/>
        </w:rPr>
        <w:t>via other means WILL NOT be considered in this public procurement competition</w:t>
      </w:r>
      <w:r w:rsidR="00CC55BE" w:rsidRPr="00762A23">
        <w:rPr>
          <w:rFonts w:asciiTheme="minorHAnsi" w:hAnsiTheme="minorHAnsi" w:cstheme="minorHAnsi"/>
          <w:b/>
          <w:bCs/>
        </w:rPr>
        <w:t>.</w:t>
      </w:r>
    </w:p>
    <w:p w14:paraId="7B625CAC" w14:textId="5AAA8AA1" w:rsidR="00CC55BE" w:rsidRPr="00762A23" w:rsidRDefault="00CC55BE" w:rsidP="00BA0A54">
      <w:pPr>
        <w:pStyle w:val="Heading3"/>
        <w:numPr>
          <w:ilvl w:val="0"/>
          <w:numId w:val="5"/>
        </w:numPr>
      </w:pPr>
      <w:bookmarkStart w:id="193" w:name="_Toc198219913"/>
      <w:r w:rsidRPr="00762A23">
        <w:t>Language</w:t>
      </w:r>
      <w:bookmarkEnd w:id="193"/>
    </w:p>
    <w:sdt>
      <w:sdtPr>
        <w:rPr>
          <w:rStyle w:val="IntenseEmphasis"/>
        </w:rPr>
        <w:id w:val="-75827715"/>
        <w:placeholder>
          <w:docPart w:val="DefaultPlaceholder_-1854013440"/>
        </w:placeholder>
      </w:sdtPr>
      <w:sdtEndPr>
        <w:rPr>
          <w:rStyle w:val="IntenseEmphasis"/>
        </w:rPr>
      </w:sdtEndPr>
      <w:sdtContent>
        <w:p w14:paraId="5B9537C0" w14:textId="69D62AF7" w:rsidR="00CC55BE" w:rsidRPr="00762A23" w:rsidRDefault="182251B1" w:rsidP="0486A8DA">
          <w:pPr>
            <w:jc w:val="both"/>
            <w:rPr>
              <w:rStyle w:val="IntenseEmphasis"/>
            </w:rPr>
          </w:pPr>
          <w:r w:rsidRPr="0486A8DA">
            <w:rPr>
              <w:rStyle w:val="IntenseEmphasis"/>
            </w:rPr>
            <w:t xml:space="preserve">Tenders </w:t>
          </w:r>
          <w:r w:rsidR="64950B56" w:rsidRPr="0486A8DA">
            <w:rPr>
              <w:rStyle w:val="IntenseEmphasis"/>
            </w:rPr>
            <w:t>must</w:t>
          </w:r>
          <w:r w:rsidRPr="0486A8DA">
            <w:rPr>
              <w:rStyle w:val="IntenseEmphasis"/>
            </w:rPr>
            <w:t xml:space="preserve"> be submitted in English</w:t>
          </w:r>
          <w:r w:rsidR="00DACCAB" w:rsidRPr="0486A8DA">
            <w:rPr>
              <w:rStyle w:val="IntenseEmphasis"/>
            </w:rPr>
            <w:t>.</w:t>
          </w:r>
        </w:p>
      </w:sdtContent>
    </w:sdt>
    <w:p w14:paraId="148985DF" w14:textId="26130C64" w:rsidR="00197179" w:rsidRPr="00762A23" w:rsidRDefault="00197179" w:rsidP="00BA0A54">
      <w:pPr>
        <w:pStyle w:val="Heading3"/>
        <w:numPr>
          <w:ilvl w:val="0"/>
          <w:numId w:val="5"/>
        </w:numPr>
      </w:pPr>
      <w:bookmarkStart w:id="194" w:name="_Toc198219914"/>
      <w:r w:rsidRPr="00762A23">
        <w:lastRenderedPageBreak/>
        <w:t>Queries</w:t>
      </w:r>
      <w:bookmarkEnd w:id="191"/>
      <w:bookmarkEnd w:id="192"/>
      <w:bookmarkEnd w:id="194"/>
    </w:p>
    <w:p w14:paraId="13C30BB3" w14:textId="1B087CA8"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If you consider that you are missing any documents which would prevent you from submitting a comprehensive tender</w:t>
      </w:r>
      <w:r w:rsidR="00303D33" w:rsidRPr="00762A23">
        <w:rPr>
          <w:rFonts w:asciiTheme="minorHAnsi" w:hAnsiTheme="minorHAnsi" w:cstheme="minorHAnsi"/>
        </w:rPr>
        <w:t>,</w:t>
      </w:r>
      <w:r w:rsidRPr="00762A23">
        <w:rPr>
          <w:rFonts w:asciiTheme="minorHAnsi" w:hAnsiTheme="minorHAnsi" w:cstheme="minorHAnsi"/>
        </w:rPr>
        <w:t xml:space="preserve"> please contact us as soon as possible.</w:t>
      </w:r>
    </w:p>
    <w:p w14:paraId="20432615" w14:textId="016E6A2F" w:rsidR="0097093C" w:rsidRPr="00762A23" w:rsidRDefault="0097093C" w:rsidP="0052315E">
      <w:pPr>
        <w:ind w:right="43"/>
        <w:jc w:val="both"/>
        <w:rPr>
          <w:rFonts w:asciiTheme="minorHAnsi" w:hAnsiTheme="minorHAnsi" w:cstheme="minorHAnsi"/>
        </w:rPr>
      </w:pPr>
      <w:r w:rsidRPr="00762A23">
        <w:rPr>
          <w:rFonts w:asciiTheme="minorHAnsi" w:hAnsiTheme="minorHAnsi" w:cstheme="minorHAnsi"/>
        </w:rPr>
        <w:t xml:space="preserve">Tenderers shall immediately notify the Contracting Authority should they become aware of any ambiguity, discrepancy, error or omission in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 xml:space="preserve">ocuments.  The Contracting Authority will, upon receipt of such notification, issue a clarification via eTenders in respect of any such ambiguity, discrepancy, error or omission. Such clarification shall then form part of the </w:t>
      </w:r>
      <w:r w:rsidR="00E2702B" w:rsidRPr="00762A23">
        <w:rPr>
          <w:rFonts w:asciiTheme="minorHAnsi" w:hAnsiTheme="minorHAnsi" w:cstheme="minorHAnsi"/>
        </w:rPr>
        <w:t>t</w:t>
      </w:r>
      <w:r w:rsidRPr="00762A23">
        <w:rPr>
          <w:rFonts w:asciiTheme="minorHAnsi" w:hAnsiTheme="minorHAnsi" w:cstheme="minorHAnsi"/>
        </w:rPr>
        <w:t xml:space="preserve">ender </w:t>
      </w:r>
      <w:r w:rsidR="00E2702B" w:rsidRPr="00762A23">
        <w:rPr>
          <w:rFonts w:asciiTheme="minorHAnsi" w:hAnsiTheme="minorHAnsi" w:cstheme="minorHAnsi"/>
        </w:rPr>
        <w:t>d</w:t>
      </w:r>
      <w:r w:rsidRPr="00762A23">
        <w:rPr>
          <w:rFonts w:asciiTheme="minorHAnsi" w:hAnsiTheme="minorHAnsi" w:cstheme="minorHAnsi"/>
        </w:rPr>
        <w:t>ocuments.</w:t>
      </w:r>
    </w:p>
    <w:p w14:paraId="13825773" w14:textId="77777777" w:rsidR="00B344FD" w:rsidRDefault="00197179" w:rsidP="001A1954">
      <w:pPr>
        <w:ind w:right="43"/>
        <w:jc w:val="both"/>
        <w:rPr>
          <w:rFonts w:asciiTheme="minorHAnsi" w:hAnsiTheme="minorHAnsi" w:cstheme="minorHAnsi"/>
        </w:rPr>
      </w:pPr>
      <w:r w:rsidRPr="00762A23">
        <w:rPr>
          <w:rFonts w:asciiTheme="minorHAnsi" w:hAnsiTheme="minorHAnsi" w:cstheme="minorHAnsi"/>
        </w:rPr>
        <w:t xml:space="preserve">All queries regarding this tender </w:t>
      </w:r>
      <w:r w:rsidR="00EA231F" w:rsidRPr="00762A23">
        <w:rPr>
          <w:rFonts w:asciiTheme="minorHAnsi" w:hAnsiTheme="minorHAnsi" w:cstheme="minorHAnsi"/>
        </w:rPr>
        <w:t xml:space="preserve">should be </w:t>
      </w:r>
      <w:r w:rsidR="00EA231F" w:rsidRPr="00762A23">
        <w:rPr>
          <w:rFonts w:asciiTheme="minorHAnsi" w:hAnsiTheme="minorHAnsi" w:cstheme="minorHAnsi"/>
          <w:noProof/>
        </w:rPr>
        <w:t xml:space="preserve">through the </w:t>
      </w:r>
      <w:r w:rsidR="002F641B" w:rsidRPr="00762A23">
        <w:rPr>
          <w:rFonts w:asciiTheme="minorHAnsi" w:hAnsiTheme="minorHAnsi" w:cstheme="minorHAnsi"/>
          <w:noProof/>
        </w:rPr>
        <w:t>messaging</w:t>
      </w:r>
      <w:r w:rsidR="00EA231F" w:rsidRPr="00762A23">
        <w:rPr>
          <w:rFonts w:asciiTheme="minorHAnsi" w:hAnsiTheme="minorHAnsi" w:cstheme="minorHAnsi"/>
          <w:noProof/>
        </w:rPr>
        <w:t xml:space="preserve"> facility on </w:t>
      </w:r>
      <w:hyperlink r:id="rId21" w:history="1">
        <w:r w:rsidR="00EA231F" w:rsidRPr="00762A23">
          <w:rPr>
            <w:rStyle w:val="Hyperlink"/>
            <w:rFonts w:asciiTheme="minorHAnsi" w:hAnsiTheme="minorHAnsi" w:cstheme="minorHAnsi"/>
            <w:noProof/>
          </w:rPr>
          <w:t>www.etenders.gov.ie</w:t>
        </w:r>
      </w:hyperlink>
      <w:r w:rsidR="00AE45B8" w:rsidRPr="00762A23">
        <w:rPr>
          <w:rFonts w:asciiTheme="minorHAnsi" w:hAnsiTheme="minorHAnsi" w:cstheme="minorHAnsi"/>
        </w:rPr>
        <w:t>.</w:t>
      </w:r>
      <w:r w:rsidR="00EA231F" w:rsidRPr="00762A23">
        <w:rPr>
          <w:rFonts w:asciiTheme="minorHAnsi" w:hAnsiTheme="minorHAnsi" w:cstheme="minorHAnsi"/>
        </w:rPr>
        <w:t xml:space="preserve"> </w:t>
      </w:r>
    </w:p>
    <w:p w14:paraId="5A9A35F1" w14:textId="3E5AA2D5" w:rsidR="00B344FD" w:rsidRDefault="29583ED6" w:rsidP="20CC48EA">
      <w:pPr>
        <w:ind w:right="43"/>
        <w:jc w:val="both"/>
        <w:rPr>
          <w:rFonts w:asciiTheme="minorHAnsi" w:hAnsiTheme="minorHAnsi"/>
        </w:rPr>
      </w:pPr>
      <w:r w:rsidRPr="2C3588D1">
        <w:rPr>
          <w:rFonts w:asciiTheme="minorHAnsi" w:hAnsiTheme="minorHAnsi"/>
        </w:rPr>
        <w:t>The closing date for receipt of queries is</w:t>
      </w:r>
      <w:r w:rsidRPr="2C3588D1">
        <w:rPr>
          <w:rFonts w:asciiTheme="minorHAnsi" w:hAnsiTheme="minorHAnsi"/>
          <w:b/>
          <w:bCs/>
        </w:rPr>
        <w:t xml:space="preserve"> </w:t>
      </w:r>
      <w:sdt>
        <w:sdtPr>
          <w:rPr>
            <w:rFonts w:asciiTheme="minorHAnsi" w:hAnsiTheme="minorHAnsi"/>
            <w:b/>
            <w:bCs/>
          </w:rPr>
          <w:id w:val="1646772027"/>
          <w:placeholder>
            <w:docPart w:val="9C6B704D00D14F08955D2BBFC20EF770"/>
          </w:placeholder>
        </w:sdtPr>
        <w:sdtEndPr/>
        <w:sdtContent>
          <w:r w:rsidR="00BB28E6">
            <w:rPr>
              <w:rStyle w:val="IntenseEmphasis"/>
              <w:b w:val="0"/>
            </w:rPr>
            <w:t>7</w:t>
          </w:r>
          <w:r w:rsidR="00BB28E6" w:rsidRPr="00BB28E6">
            <w:rPr>
              <w:rStyle w:val="IntenseEmphasis"/>
              <w:b w:val="0"/>
              <w:vertAlign w:val="superscript"/>
            </w:rPr>
            <w:t>th</w:t>
          </w:r>
          <w:r w:rsidR="00BB28E6">
            <w:rPr>
              <w:rStyle w:val="IntenseEmphasis"/>
              <w:b w:val="0"/>
            </w:rPr>
            <w:t xml:space="preserve"> August 2026 12:00</w:t>
          </w:r>
          <w:r w:rsidR="157FFB2C" w:rsidRPr="2C3588D1">
            <w:rPr>
              <w:rStyle w:val="IntenseEmphasis"/>
              <w:b w:val="0"/>
            </w:rPr>
            <w:t>]</w:t>
          </w:r>
        </w:sdtContent>
      </w:sdt>
      <w:r w:rsidR="72644635" w:rsidRPr="2C3588D1">
        <w:rPr>
          <w:rFonts w:asciiTheme="minorHAnsi" w:hAnsiTheme="minorHAnsi"/>
          <w:color w:val="0000FF"/>
        </w:rPr>
        <w:t>.</w:t>
      </w:r>
      <w:r w:rsidR="408FC9BF" w:rsidRPr="2C3588D1">
        <w:rPr>
          <w:rFonts w:asciiTheme="minorHAnsi" w:hAnsiTheme="minorHAnsi"/>
        </w:rPr>
        <w:t xml:space="preserve"> </w:t>
      </w:r>
    </w:p>
    <w:p w14:paraId="7AE16D9C" w14:textId="0A61878F" w:rsidR="00197179" w:rsidRPr="00B344FD" w:rsidRDefault="002F641B" w:rsidP="001A1954">
      <w:pPr>
        <w:ind w:right="43"/>
        <w:jc w:val="both"/>
        <w:rPr>
          <w:rFonts w:asciiTheme="minorHAnsi" w:hAnsiTheme="minorHAnsi" w:cstheme="minorHAnsi"/>
          <w:b/>
          <w:bCs/>
          <w:color w:val="FF0000"/>
        </w:rPr>
      </w:pPr>
      <w:r w:rsidRPr="00D015DD">
        <w:rPr>
          <w:rFonts w:asciiTheme="minorHAnsi" w:hAnsiTheme="minorHAnsi" w:cstheme="minorHAnsi"/>
        </w:rPr>
        <w:t xml:space="preserve">For the avoidance of doubt, </w:t>
      </w:r>
      <w:r w:rsidRPr="00B344FD">
        <w:rPr>
          <w:rFonts w:asciiTheme="minorHAnsi" w:hAnsiTheme="minorHAnsi" w:cstheme="minorHAnsi"/>
          <w:b/>
          <w:bCs/>
        </w:rPr>
        <w:t xml:space="preserve">Tenderers may not contact the Contracting Authority directly regarding any aspect of this Competition. </w:t>
      </w:r>
    </w:p>
    <w:p w14:paraId="1A8707D4" w14:textId="631D0C91" w:rsidR="00197179" w:rsidRPr="00762A23" w:rsidRDefault="00197179" w:rsidP="001A1954">
      <w:pPr>
        <w:ind w:right="43"/>
        <w:jc w:val="both"/>
        <w:rPr>
          <w:rFonts w:asciiTheme="minorHAnsi" w:hAnsiTheme="minorHAnsi" w:cstheme="minorHAnsi"/>
        </w:rPr>
      </w:pPr>
      <w:r w:rsidRPr="00762A23">
        <w:rPr>
          <w:rFonts w:asciiTheme="minorHAnsi" w:hAnsiTheme="minorHAnsi" w:cstheme="minorHAnsi"/>
        </w:rPr>
        <w:t>Responses to queries will be issued via eTenders to all parties who have expressed an interest in the contract on that site, in order to ensure that no party has an un</w:t>
      </w:r>
      <w:r w:rsidR="001E52B3" w:rsidRPr="00762A23">
        <w:rPr>
          <w:rFonts w:asciiTheme="minorHAnsi" w:hAnsiTheme="minorHAnsi" w:cstheme="minorHAnsi"/>
        </w:rPr>
        <w:t xml:space="preserve">fair advantage over any other. </w:t>
      </w:r>
    </w:p>
    <w:p w14:paraId="39D52135" w14:textId="4B5028E2" w:rsidR="00EA231F" w:rsidRPr="00762A23" w:rsidRDefault="00197179" w:rsidP="00EA231F">
      <w:pPr>
        <w:ind w:right="43"/>
        <w:jc w:val="both"/>
        <w:rPr>
          <w:rFonts w:asciiTheme="minorHAnsi" w:hAnsiTheme="minorHAnsi" w:cstheme="minorHAnsi"/>
        </w:rPr>
      </w:pPr>
      <w:r w:rsidRPr="00762A23">
        <w:rPr>
          <w:rFonts w:asciiTheme="minorHAnsi" w:hAnsiTheme="minorHAnsi" w:cstheme="minorHAnsi"/>
        </w:rPr>
        <w:t xml:space="preserve">For the purpose of circulating responses queries </w:t>
      </w:r>
      <w:r w:rsidR="0092500A" w:rsidRPr="00762A23">
        <w:rPr>
          <w:rFonts w:asciiTheme="minorHAnsi" w:hAnsiTheme="minorHAnsi" w:cstheme="minorHAnsi"/>
        </w:rPr>
        <w:t>will</w:t>
      </w:r>
      <w:r w:rsidRPr="00762A23">
        <w:rPr>
          <w:rFonts w:asciiTheme="minorHAnsi" w:hAnsiTheme="minorHAnsi" w:cstheme="minorHAnsi"/>
        </w:rPr>
        <w:t xml:space="preserve"> be edited to avoid disclosing the identity of the querist, and any sensitive information included in the query should be clearly indicated. </w:t>
      </w:r>
      <w:r w:rsidR="00EA231F" w:rsidRPr="00762A23">
        <w:rPr>
          <w:rFonts w:asciiTheme="minorHAnsi" w:hAnsiTheme="minorHAnsi" w:cstheme="minorHAnsi"/>
        </w:rPr>
        <w:t xml:space="preserve"> Please note that </w:t>
      </w:r>
      <w:r w:rsidR="00014821" w:rsidRPr="00762A23">
        <w:rPr>
          <w:rFonts w:asciiTheme="minorHAnsi" w:hAnsiTheme="minorHAnsi" w:cstheme="minorHAnsi"/>
        </w:rPr>
        <w:t>the Contracting Authority</w:t>
      </w:r>
      <w:r w:rsidR="00EA231F" w:rsidRPr="00762A23">
        <w:rPr>
          <w:rFonts w:asciiTheme="minorHAnsi" w:hAnsiTheme="minorHAnsi" w:cstheme="minorHAnsi"/>
        </w:rPr>
        <w:t xml:space="preserve"> cannot accept responsibility for information relayed (or not relayed) via third parties.</w:t>
      </w:r>
    </w:p>
    <w:p w14:paraId="5D1CA3F1" w14:textId="77777777"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The Contracting Authority reserves the right to issue or seek written clarifications.</w:t>
      </w:r>
    </w:p>
    <w:p w14:paraId="2ECA35F5" w14:textId="77777777"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p w14:paraId="5D3D45C9" w14:textId="1E84D6F1" w:rsidR="002F641B" w:rsidRPr="00762A23" w:rsidRDefault="002F641B" w:rsidP="002F641B">
      <w:pPr>
        <w:ind w:right="43"/>
        <w:jc w:val="both"/>
        <w:rPr>
          <w:rFonts w:asciiTheme="minorHAnsi" w:hAnsiTheme="minorHAnsi" w:cstheme="minorHAnsi"/>
        </w:rPr>
      </w:pPr>
      <w:r w:rsidRPr="00762A23">
        <w:rPr>
          <w:rFonts w:asciiTheme="minorHAnsi" w:hAnsiTheme="minorHAnsi" w:cstheme="minorHAnsi"/>
        </w:rPr>
        <w:t>Tenderers should ensure that they register their interest in this Competition, by clicking on the “Accept” button on www.etenders.gov.ie, in order to receive all responses to queries and other updates in relation to this Competition.</w:t>
      </w:r>
    </w:p>
    <w:p w14:paraId="54ED006A" w14:textId="77777777" w:rsidR="00197179" w:rsidRPr="00762A23" w:rsidRDefault="00197179" w:rsidP="00BA0A54">
      <w:pPr>
        <w:pStyle w:val="Heading3"/>
        <w:numPr>
          <w:ilvl w:val="0"/>
          <w:numId w:val="5"/>
        </w:numPr>
      </w:pPr>
      <w:bookmarkStart w:id="195" w:name="_Toc487122931"/>
      <w:bookmarkStart w:id="196" w:name="_Toc487123014"/>
      <w:bookmarkStart w:id="197" w:name="_Toc487123095"/>
      <w:bookmarkStart w:id="198" w:name="_Toc487123174"/>
      <w:bookmarkStart w:id="199" w:name="_Toc487123254"/>
      <w:bookmarkStart w:id="200" w:name="_Toc217713493"/>
      <w:bookmarkStart w:id="201" w:name="_Toc388881047"/>
      <w:bookmarkStart w:id="202" w:name="_Toc198219915"/>
      <w:bookmarkEnd w:id="195"/>
      <w:bookmarkEnd w:id="196"/>
      <w:bookmarkEnd w:id="197"/>
      <w:bookmarkEnd w:id="198"/>
      <w:bookmarkEnd w:id="199"/>
      <w:r w:rsidRPr="00762A23">
        <w:t>Sufficiency &amp; Accuracy of Tender</w:t>
      </w:r>
      <w:bookmarkEnd w:id="200"/>
      <w:bookmarkEnd w:id="201"/>
      <w:bookmarkEnd w:id="202"/>
    </w:p>
    <w:p w14:paraId="2335BF45" w14:textId="77777777" w:rsidR="00197179" w:rsidRPr="00762A23" w:rsidRDefault="00197179" w:rsidP="001A1954">
      <w:pPr>
        <w:ind w:right="43"/>
        <w:jc w:val="both"/>
        <w:rPr>
          <w:rFonts w:asciiTheme="minorHAnsi" w:hAnsiTheme="minorHAnsi" w:cstheme="minorHAnsi"/>
          <w:bCs/>
        </w:rPr>
      </w:pPr>
      <w:r w:rsidRPr="00762A23">
        <w:rPr>
          <w:rFonts w:asciiTheme="minorHAnsi" w:hAnsiTheme="minorHAnsi" w:cstheme="minorHAnsi"/>
          <w:bCs/>
        </w:rPr>
        <w:t>Tenderers will be deemed to have examined all the documents enclosed and by their own independent observations and enquiries will be held to have fully informed themselves as to the nature and extent of the requirements of the tender.</w:t>
      </w:r>
    </w:p>
    <w:p w14:paraId="5FF78EF5" w14:textId="53A5A358" w:rsidR="0092500A" w:rsidRPr="00762A23" w:rsidRDefault="00197179"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Tenderers are cautioned to check the accuracy of their tender prior to submission. A tender found containing any clerical errors or omissions may</w:t>
      </w:r>
      <w:r w:rsidR="0092500A" w:rsidRPr="00762A23">
        <w:rPr>
          <w:rFonts w:asciiTheme="minorHAnsi" w:hAnsiTheme="minorHAnsi" w:cstheme="minorHAnsi"/>
          <w:kern w:val="0"/>
        </w:rPr>
        <w:t xml:space="preserve">, at the sole discretion of </w:t>
      </w:r>
      <w:r w:rsidR="00014821"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Pr="00762A23">
        <w:rPr>
          <w:rFonts w:asciiTheme="minorHAnsi" w:hAnsiTheme="minorHAnsi" w:cstheme="minorHAnsi"/>
          <w:kern w:val="0"/>
        </w:rPr>
        <w:t xml:space="preserve">be referred back to the tenderer for correction. Any subsequent adjustment(s) must be confirmed in writing.  </w:t>
      </w:r>
    </w:p>
    <w:p w14:paraId="3734457D" w14:textId="77777777" w:rsidR="0092500A" w:rsidRPr="00762A23" w:rsidRDefault="0092500A" w:rsidP="001A1954">
      <w:pPr>
        <w:pStyle w:val="TableText"/>
        <w:keepLines w:val="0"/>
        <w:suppressAutoHyphens w:val="0"/>
        <w:spacing w:before="0" w:after="0" w:line="240" w:lineRule="auto"/>
        <w:ind w:right="43"/>
        <w:jc w:val="both"/>
        <w:rPr>
          <w:rFonts w:asciiTheme="minorHAnsi" w:hAnsiTheme="minorHAnsi" w:cstheme="minorHAnsi"/>
          <w:kern w:val="0"/>
        </w:rPr>
      </w:pPr>
    </w:p>
    <w:p w14:paraId="6B5AA93E" w14:textId="1478484E" w:rsidR="00197179" w:rsidRPr="00762A23" w:rsidRDefault="00014821" w:rsidP="001A1954">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The Contracting Authority</w:t>
      </w:r>
      <w:r w:rsidR="0092500A" w:rsidRPr="00762A23">
        <w:rPr>
          <w:rFonts w:asciiTheme="minorHAnsi" w:hAnsiTheme="minorHAnsi" w:cstheme="minorHAnsi"/>
          <w:kern w:val="0"/>
        </w:rPr>
        <w:t xml:space="preserve"> </w:t>
      </w:r>
      <w:r w:rsidR="00197179" w:rsidRPr="00762A23">
        <w:rPr>
          <w:rFonts w:asciiTheme="minorHAnsi" w:hAnsiTheme="minorHAnsi" w:cstheme="minorHAnsi"/>
          <w:kern w:val="0"/>
        </w:rPr>
        <w:t>reserves the right to disqualify incomplete tenders.</w:t>
      </w:r>
    </w:p>
    <w:p w14:paraId="7680F969" w14:textId="77777777" w:rsidR="00197179" w:rsidRPr="00762A23" w:rsidRDefault="00197179" w:rsidP="00BA0A54">
      <w:pPr>
        <w:pStyle w:val="Heading3"/>
        <w:numPr>
          <w:ilvl w:val="0"/>
          <w:numId w:val="5"/>
        </w:numPr>
      </w:pPr>
      <w:bookmarkStart w:id="203" w:name="_Toc487122933"/>
      <w:bookmarkStart w:id="204" w:name="_Toc487123016"/>
      <w:bookmarkStart w:id="205" w:name="_Toc487123097"/>
      <w:bookmarkStart w:id="206" w:name="_Toc487123176"/>
      <w:bookmarkStart w:id="207" w:name="_Toc487123256"/>
      <w:bookmarkStart w:id="208" w:name="_Toc217713495"/>
      <w:bookmarkStart w:id="209" w:name="_Toc388881049"/>
      <w:bookmarkStart w:id="210" w:name="_Toc198219916"/>
      <w:bookmarkEnd w:id="203"/>
      <w:bookmarkEnd w:id="204"/>
      <w:bookmarkEnd w:id="205"/>
      <w:bookmarkEnd w:id="206"/>
      <w:bookmarkEnd w:id="207"/>
      <w:r w:rsidRPr="00762A23">
        <w:lastRenderedPageBreak/>
        <w:t>Qualification of Tenders and Referential Bids</w:t>
      </w:r>
      <w:bookmarkEnd w:id="208"/>
      <w:bookmarkEnd w:id="209"/>
      <w:bookmarkEnd w:id="210"/>
    </w:p>
    <w:p w14:paraId="4CED1B64" w14:textId="2FAF92A6" w:rsidR="00197179" w:rsidRPr="00762A23" w:rsidRDefault="00197179" w:rsidP="00D217CD">
      <w:pPr>
        <w:pStyle w:val="TableText"/>
        <w:keepLines w:val="0"/>
        <w:suppressAutoHyphens w:val="0"/>
        <w:spacing w:before="0" w:after="0" w:line="240" w:lineRule="auto"/>
        <w:ind w:right="43"/>
        <w:jc w:val="both"/>
        <w:rPr>
          <w:rFonts w:asciiTheme="minorHAnsi" w:hAnsiTheme="minorHAnsi" w:cstheme="minorHAnsi"/>
          <w:kern w:val="0"/>
        </w:rPr>
      </w:pPr>
      <w:r w:rsidRPr="00762A23">
        <w:rPr>
          <w:rFonts w:asciiTheme="minorHAnsi" w:hAnsiTheme="minorHAnsi" w:cstheme="minorHAnsi"/>
          <w:kern w:val="0"/>
        </w:rPr>
        <w:t xml:space="preserve">Please note that qualifications to a Tender may be considered a </w:t>
      </w:r>
      <w:r w:rsidR="00AA6BBA" w:rsidRPr="00762A23">
        <w:rPr>
          <w:rFonts w:asciiTheme="minorHAnsi" w:hAnsiTheme="minorHAnsi" w:cstheme="minorHAnsi"/>
          <w:kern w:val="0"/>
        </w:rPr>
        <w:t>counteroffer</w:t>
      </w:r>
      <w:r w:rsidRPr="00762A23">
        <w:rPr>
          <w:rFonts w:asciiTheme="minorHAnsi" w:hAnsiTheme="minorHAnsi" w:cstheme="minorHAnsi"/>
          <w:kern w:val="0"/>
        </w:rPr>
        <w:t xml:space="preserve"> and may render the tender invalid. Tenders made by reference to other tenders are not valid and cannot be considered.</w:t>
      </w:r>
    </w:p>
    <w:p w14:paraId="3F40BB0C" w14:textId="77777777" w:rsidR="00197179" w:rsidRPr="00762A23" w:rsidRDefault="00197179" w:rsidP="00BA0A54">
      <w:pPr>
        <w:pStyle w:val="Heading3"/>
        <w:numPr>
          <w:ilvl w:val="0"/>
          <w:numId w:val="5"/>
        </w:numPr>
      </w:pPr>
      <w:bookmarkStart w:id="211" w:name="_Toc217713496"/>
      <w:bookmarkStart w:id="212" w:name="_Toc388881050"/>
      <w:bookmarkStart w:id="213" w:name="_Toc198219917"/>
      <w:r w:rsidRPr="00762A23">
        <w:t>Extension of Tender Period</w:t>
      </w:r>
      <w:bookmarkEnd w:id="211"/>
      <w:bookmarkEnd w:id="212"/>
      <w:bookmarkEnd w:id="213"/>
    </w:p>
    <w:p w14:paraId="31548E88" w14:textId="6CF066AB"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at its sole discretion, to extend the closing date for receipt of tenders by giving notice in writing to all parties who have expressed an interest in the notice via eTenders </w:t>
      </w:r>
      <w:r w:rsidR="00F13B97" w:rsidRPr="00762A23">
        <w:rPr>
          <w:rFonts w:asciiTheme="minorHAnsi" w:hAnsiTheme="minorHAnsi" w:cstheme="minorHAnsi"/>
        </w:rPr>
        <w:t xml:space="preserve">no later than </w:t>
      </w:r>
      <w:r w:rsidR="00B570BD">
        <w:rPr>
          <w:rFonts w:asciiTheme="minorHAnsi" w:hAnsiTheme="minorHAnsi" w:cstheme="minorHAnsi"/>
        </w:rPr>
        <w:t>seven</w:t>
      </w:r>
      <w:r w:rsidR="00F13B97" w:rsidRPr="00762A23">
        <w:rPr>
          <w:rFonts w:asciiTheme="minorHAnsi" w:hAnsiTheme="minorHAnsi" w:cstheme="minorHAnsi"/>
        </w:rPr>
        <w:t xml:space="preserve"> </w:t>
      </w:r>
      <w:r w:rsidR="00FE6036">
        <w:rPr>
          <w:rFonts w:asciiTheme="minorHAnsi" w:hAnsiTheme="minorHAnsi" w:cstheme="minorHAnsi"/>
        </w:rPr>
        <w:t>(7) calendar</w:t>
      </w:r>
      <w:r w:rsidR="00B570BD">
        <w:rPr>
          <w:rFonts w:asciiTheme="minorHAnsi" w:hAnsiTheme="minorHAnsi" w:cstheme="minorHAnsi"/>
        </w:rPr>
        <w:t xml:space="preserve"> </w:t>
      </w:r>
      <w:r w:rsidR="00B570BD" w:rsidRPr="00762A23">
        <w:rPr>
          <w:rFonts w:asciiTheme="minorHAnsi" w:hAnsiTheme="minorHAnsi" w:cstheme="minorHAnsi"/>
        </w:rPr>
        <w:t>days</w:t>
      </w:r>
      <w:r w:rsidR="00B570BD">
        <w:rPr>
          <w:rFonts w:asciiTheme="minorHAnsi" w:hAnsiTheme="minorHAnsi" w:cstheme="minorHAnsi"/>
        </w:rPr>
        <w:t xml:space="preserve"> </w:t>
      </w:r>
      <w:r w:rsidR="00B570BD" w:rsidRPr="00762A23">
        <w:rPr>
          <w:rFonts w:asciiTheme="minorHAnsi" w:hAnsiTheme="minorHAnsi" w:cstheme="minorHAnsi"/>
        </w:rPr>
        <w:t>before</w:t>
      </w:r>
      <w:r w:rsidR="00197179" w:rsidRPr="00762A23">
        <w:rPr>
          <w:rFonts w:asciiTheme="minorHAnsi" w:hAnsiTheme="minorHAnsi" w:cstheme="minorHAnsi"/>
        </w:rPr>
        <w:t xml:space="preserve"> the original closing date.</w:t>
      </w:r>
    </w:p>
    <w:p w14:paraId="13ECC2B6" w14:textId="138CF71E" w:rsidR="00197179" w:rsidRPr="00762A23" w:rsidRDefault="00197179" w:rsidP="00BA0A54">
      <w:pPr>
        <w:pStyle w:val="Heading3"/>
        <w:numPr>
          <w:ilvl w:val="0"/>
          <w:numId w:val="5"/>
        </w:numPr>
      </w:pPr>
      <w:bookmarkStart w:id="214" w:name="_Toc217713497"/>
      <w:bookmarkStart w:id="215" w:name="_Toc388881051"/>
      <w:bookmarkStart w:id="216" w:name="_Toc198219918"/>
      <w:r w:rsidRPr="00762A23">
        <w:t>Modifications to Tenders prior to the Closing Date for Receipt of Tenders</w:t>
      </w:r>
      <w:bookmarkEnd w:id="214"/>
      <w:bookmarkEnd w:id="215"/>
      <w:bookmarkEnd w:id="216"/>
    </w:p>
    <w:p w14:paraId="7CF688A5" w14:textId="1991F19B" w:rsidR="00197179" w:rsidRPr="00762A23" w:rsidRDefault="00F938A5" w:rsidP="00D217CD">
      <w:pPr>
        <w:ind w:right="43"/>
        <w:jc w:val="both"/>
        <w:rPr>
          <w:rFonts w:asciiTheme="minorHAnsi" w:hAnsiTheme="minorHAnsi" w:cstheme="minorHAnsi"/>
        </w:rPr>
      </w:pPr>
      <w:r w:rsidRPr="00762A23">
        <w:rPr>
          <w:rFonts w:asciiTheme="minorHAnsi" w:hAnsiTheme="minorHAnsi" w:cstheme="minorHAnsi"/>
        </w:rPr>
        <w:t xml:space="preserve">Modifications to </w:t>
      </w:r>
      <w:r w:rsidR="00E2702B" w:rsidRPr="00762A23">
        <w:rPr>
          <w:rFonts w:asciiTheme="minorHAnsi" w:hAnsiTheme="minorHAnsi" w:cstheme="minorHAnsi"/>
        </w:rPr>
        <w:t>t</w:t>
      </w:r>
      <w:r w:rsidRPr="00762A23">
        <w:rPr>
          <w:rFonts w:asciiTheme="minorHAnsi" w:hAnsiTheme="minorHAnsi" w:cstheme="minorHAnsi"/>
        </w:rPr>
        <w:t xml:space="preserve">enders will be accepted in the form of supplementary information and/or addenda, provided they are submitted electronically via the etenders postbox facility on </w:t>
      </w:r>
      <w:hyperlink r:id="rId22" w:history="1">
        <w:r w:rsidRPr="00762A23">
          <w:rPr>
            <w:rStyle w:val="Hyperlink"/>
            <w:rFonts w:asciiTheme="minorHAnsi" w:hAnsiTheme="minorHAnsi" w:cstheme="minorHAnsi"/>
          </w:rPr>
          <w:t>www.etenders.gov.ie</w:t>
        </w:r>
      </w:hyperlink>
      <w:r w:rsidRPr="00762A23">
        <w:rPr>
          <w:rFonts w:asciiTheme="minorHAnsi" w:hAnsiTheme="minorHAnsi" w:cstheme="minorHAnsi"/>
        </w:rPr>
        <w:t xml:space="preserve"> only</w:t>
      </w:r>
      <w:r w:rsidRPr="00762A23" w:rsidDel="000F7D5B">
        <w:rPr>
          <w:rFonts w:asciiTheme="minorHAnsi" w:hAnsiTheme="minorHAnsi" w:cstheme="minorHAnsi"/>
        </w:rPr>
        <w:t xml:space="preserve"> </w:t>
      </w:r>
      <w:r w:rsidR="00197179" w:rsidRPr="00762A23">
        <w:rPr>
          <w:rFonts w:asciiTheme="minorHAnsi" w:hAnsiTheme="minorHAnsi" w:cstheme="minorHAnsi"/>
        </w:rPr>
        <w:t>before the closing date for receipt of tenders and clearly marked as part of the tender. Any modifications received</w:t>
      </w:r>
      <w:r w:rsidR="007E6330" w:rsidRPr="00762A23">
        <w:rPr>
          <w:rFonts w:asciiTheme="minorHAnsi" w:hAnsiTheme="minorHAnsi" w:cstheme="minorHAnsi"/>
        </w:rPr>
        <w:t xml:space="preserve">, by whatever means, </w:t>
      </w:r>
      <w:r w:rsidR="00197179" w:rsidRPr="00762A23">
        <w:rPr>
          <w:rFonts w:asciiTheme="minorHAnsi" w:hAnsiTheme="minorHAnsi" w:cstheme="minorHAnsi"/>
        </w:rPr>
        <w:t xml:space="preserve">after the closing time for receipt of tenders will not be considered. </w:t>
      </w:r>
    </w:p>
    <w:p w14:paraId="565B266A" w14:textId="77777777" w:rsidR="00197179" w:rsidRPr="00762A23" w:rsidRDefault="00197179" w:rsidP="00BA0A54">
      <w:pPr>
        <w:pStyle w:val="Heading3"/>
        <w:numPr>
          <w:ilvl w:val="0"/>
          <w:numId w:val="5"/>
        </w:numPr>
      </w:pPr>
      <w:bookmarkStart w:id="217" w:name="_Toc487122939"/>
      <w:bookmarkStart w:id="218" w:name="_Toc487123022"/>
      <w:bookmarkStart w:id="219" w:name="_Toc487123103"/>
      <w:bookmarkStart w:id="220" w:name="_Toc487123182"/>
      <w:bookmarkStart w:id="221" w:name="_Toc487123262"/>
      <w:bookmarkStart w:id="222" w:name="_Toc487122940"/>
      <w:bookmarkStart w:id="223" w:name="_Toc487123023"/>
      <w:bookmarkStart w:id="224" w:name="_Toc487123104"/>
      <w:bookmarkStart w:id="225" w:name="_Toc487123183"/>
      <w:bookmarkStart w:id="226" w:name="_Toc487123263"/>
      <w:bookmarkStart w:id="227" w:name="_Toc217713499"/>
      <w:bookmarkStart w:id="228" w:name="_Toc388881053"/>
      <w:bookmarkStart w:id="229" w:name="_Toc198219919"/>
      <w:bookmarkEnd w:id="217"/>
      <w:bookmarkEnd w:id="218"/>
      <w:bookmarkEnd w:id="219"/>
      <w:bookmarkEnd w:id="220"/>
      <w:bookmarkEnd w:id="221"/>
      <w:bookmarkEnd w:id="222"/>
      <w:bookmarkEnd w:id="223"/>
      <w:bookmarkEnd w:id="224"/>
      <w:bookmarkEnd w:id="225"/>
      <w:bookmarkEnd w:id="226"/>
      <w:r w:rsidRPr="00762A23">
        <w:t>Cost of Preparation of Tender</w:t>
      </w:r>
      <w:bookmarkEnd w:id="227"/>
      <w:bookmarkEnd w:id="228"/>
      <w:bookmarkEnd w:id="229"/>
    </w:p>
    <w:p w14:paraId="01DDA660" w14:textId="5DB01D56" w:rsidR="00197179" w:rsidRPr="00762A23" w:rsidRDefault="00014821" w:rsidP="00D217CD">
      <w:pPr>
        <w:ind w:right="43"/>
        <w:jc w:val="both"/>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will not be liable for any costs, charges or expenses incurred by tenderers in the preparation of proposals or any associated efforts. It is the responsibility of the tenderer to ensure that they are fully aware and understand the requirements as laid down in this document. Tenderers will be responsible for any costs incurred by them in the event </w:t>
      </w:r>
      <w:r w:rsidR="001E6867" w:rsidRPr="00762A23">
        <w:rPr>
          <w:rFonts w:asciiTheme="minorHAnsi" w:hAnsiTheme="minorHAnsi" w:cstheme="minorHAnsi"/>
        </w:rPr>
        <w:t>that they are</w:t>
      </w:r>
      <w:r w:rsidR="00197179" w:rsidRPr="00762A23">
        <w:rPr>
          <w:rFonts w:asciiTheme="minorHAnsi" w:hAnsiTheme="minorHAnsi" w:cstheme="minorHAnsi"/>
        </w:rPr>
        <w:t xml:space="preserve"> required to attend clarification or other meetings or make a presentation of their proposals.</w:t>
      </w:r>
    </w:p>
    <w:p w14:paraId="2F4459A3" w14:textId="77777777" w:rsidR="00197179" w:rsidRPr="00762A23" w:rsidRDefault="00197179" w:rsidP="00BA0A54">
      <w:pPr>
        <w:pStyle w:val="Heading3"/>
        <w:numPr>
          <w:ilvl w:val="0"/>
          <w:numId w:val="5"/>
        </w:numPr>
      </w:pPr>
      <w:bookmarkStart w:id="230" w:name="_Toc217713500"/>
      <w:bookmarkStart w:id="231" w:name="_Toc388881054"/>
      <w:bookmarkStart w:id="232" w:name="_Toc198219920"/>
      <w:r w:rsidRPr="00762A23">
        <w:t>Tender Validity Period</w:t>
      </w:r>
      <w:bookmarkEnd w:id="230"/>
      <w:bookmarkEnd w:id="231"/>
      <w:bookmarkEnd w:id="232"/>
    </w:p>
    <w:p w14:paraId="6C2F94DC" w14:textId="1BC0635C" w:rsidR="00197179" w:rsidRPr="00762A23" w:rsidRDefault="00197179" w:rsidP="00D217CD">
      <w:pPr>
        <w:ind w:right="43"/>
        <w:jc w:val="both"/>
        <w:rPr>
          <w:rFonts w:asciiTheme="minorHAnsi" w:hAnsiTheme="minorHAnsi" w:cstheme="minorHAnsi"/>
        </w:rPr>
      </w:pPr>
      <w:r w:rsidRPr="00762A23">
        <w:rPr>
          <w:rFonts w:asciiTheme="minorHAnsi" w:hAnsiTheme="minorHAnsi" w:cstheme="minorHAnsi"/>
        </w:rPr>
        <w:t xml:space="preserve">To allow sufficient time for Tender assessment a Tender Validity period of </w:t>
      </w:r>
      <w:sdt>
        <w:sdtPr>
          <w:rPr>
            <w:rFonts w:asciiTheme="minorHAnsi" w:hAnsiTheme="minorHAnsi" w:cstheme="minorHAnsi"/>
          </w:rPr>
          <w:id w:val="-872840944"/>
          <w:placeholder>
            <w:docPart w:val="DefaultPlaceholder_-1854013440"/>
          </w:placeholder>
          <w:showingPlcHdr/>
        </w:sdtPr>
        <w:sdtEndPr/>
        <w:sdtContent>
          <w:r w:rsidR="00B344FD" w:rsidRPr="00B344FD">
            <w:rPr>
              <w:rStyle w:val="IntenseEmphasis"/>
            </w:rPr>
            <w:t>Click or tap here to enter text.</w:t>
          </w:r>
        </w:sdtContent>
      </w:sdt>
      <w:r w:rsidR="00B344FD">
        <w:rPr>
          <w:rFonts w:asciiTheme="minorHAnsi" w:hAnsiTheme="minorHAnsi" w:cstheme="minorHAnsi"/>
        </w:rPr>
        <w:t xml:space="preserve"> Months </w:t>
      </w:r>
      <w:r w:rsidRPr="00762A23">
        <w:rPr>
          <w:rFonts w:asciiTheme="minorHAnsi" w:hAnsiTheme="minorHAnsi" w:cstheme="minorHAnsi"/>
        </w:rPr>
        <w:t>is required, this period commencing on the closing date by which the Tenders are to be returned.</w:t>
      </w:r>
    </w:p>
    <w:p w14:paraId="786EBA2C" w14:textId="77777777" w:rsidR="00197179" w:rsidRPr="00762A23" w:rsidRDefault="00197179" w:rsidP="00BA0A54">
      <w:pPr>
        <w:pStyle w:val="Heading3"/>
        <w:numPr>
          <w:ilvl w:val="0"/>
          <w:numId w:val="5"/>
        </w:numPr>
      </w:pPr>
      <w:bookmarkStart w:id="233" w:name="_Toc217713501"/>
      <w:bookmarkStart w:id="234" w:name="_Toc388881055"/>
      <w:bookmarkStart w:id="235" w:name="_Toc198219921"/>
      <w:r w:rsidRPr="00762A23">
        <w:t>Currency</w:t>
      </w:r>
      <w:bookmarkEnd w:id="233"/>
      <w:r w:rsidR="00B12ACE" w:rsidRPr="00762A23">
        <w:t xml:space="preserve"> and Payments</w:t>
      </w:r>
      <w:bookmarkEnd w:id="234"/>
      <w:bookmarkEnd w:id="235"/>
    </w:p>
    <w:p w14:paraId="6E6600C9" w14:textId="1FD00567" w:rsidR="00B12ACE" w:rsidRDefault="00197179" w:rsidP="00D217CD">
      <w:pPr>
        <w:ind w:right="43"/>
        <w:jc w:val="both"/>
        <w:rPr>
          <w:rFonts w:asciiTheme="minorHAnsi" w:hAnsiTheme="minorHAnsi" w:cstheme="minorHAnsi"/>
          <w:bCs/>
        </w:rPr>
      </w:pPr>
      <w:r w:rsidRPr="00762A23">
        <w:rPr>
          <w:rFonts w:asciiTheme="minorHAnsi" w:hAnsiTheme="minorHAnsi" w:cstheme="minorHAnsi"/>
          <w:bCs/>
        </w:rPr>
        <w:t>The currency and invoices in which all prices and rates shall be tendered, and which payments under the contract will be paid, shall be Euros (€). All prices and rates quoted should be exclusive of VAT.</w:t>
      </w:r>
      <w:r w:rsidR="00B12ACE" w:rsidRPr="00762A23">
        <w:rPr>
          <w:rFonts w:asciiTheme="minorHAnsi" w:hAnsiTheme="minorHAnsi" w:cstheme="minorHAnsi"/>
          <w:bCs/>
        </w:rPr>
        <w:t xml:space="preserve">  A schedule of payments will be agreed with the successful tenderer.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operates in accordance with the European Communities (Late Payment in Commercial Transactions) Regulations 20</w:t>
      </w:r>
      <w:r w:rsidR="001E6867" w:rsidRPr="00762A23">
        <w:rPr>
          <w:rFonts w:asciiTheme="minorHAnsi" w:hAnsiTheme="minorHAnsi" w:cstheme="minorHAnsi"/>
          <w:bCs/>
        </w:rPr>
        <w:t>1</w:t>
      </w:r>
      <w:r w:rsidR="00B12ACE" w:rsidRPr="00762A23">
        <w:rPr>
          <w:rFonts w:asciiTheme="minorHAnsi" w:hAnsiTheme="minorHAnsi" w:cstheme="minorHAnsi"/>
          <w:bCs/>
        </w:rPr>
        <w:t xml:space="preserve">2. The method of payment used by </w:t>
      </w:r>
      <w:r w:rsidR="00014821" w:rsidRPr="00762A23">
        <w:rPr>
          <w:rFonts w:asciiTheme="minorHAnsi" w:hAnsiTheme="minorHAnsi" w:cstheme="minorHAnsi"/>
          <w:bCs/>
        </w:rPr>
        <w:t>the Contracting Authority</w:t>
      </w:r>
      <w:r w:rsidR="00B12ACE" w:rsidRPr="00762A23">
        <w:rPr>
          <w:rFonts w:asciiTheme="minorHAnsi" w:hAnsiTheme="minorHAnsi" w:cstheme="minorHAnsi"/>
          <w:bCs/>
        </w:rPr>
        <w:t xml:space="preserve"> is normally Electronic Funds Transfer.</w:t>
      </w:r>
    </w:p>
    <w:p w14:paraId="1C4D0D73" w14:textId="50206EC8" w:rsidR="00B21197" w:rsidRPr="00762A23" w:rsidRDefault="00B21197" w:rsidP="00D217CD">
      <w:pPr>
        <w:ind w:right="43"/>
        <w:jc w:val="both"/>
        <w:rPr>
          <w:rFonts w:asciiTheme="minorHAnsi" w:hAnsiTheme="minorHAnsi" w:cstheme="minorHAnsi"/>
          <w:bCs/>
        </w:rPr>
      </w:pPr>
      <w:r w:rsidRPr="00762A23">
        <w:rPr>
          <w:rFonts w:asciiTheme="minorHAnsi" w:hAnsiTheme="minorHAnsi" w:cstheme="minorHAnsi"/>
          <w:b/>
          <w:bCs/>
        </w:rPr>
        <w:t>Note:</w:t>
      </w:r>
      <w:r w:rsidRPr="00762A23">
        <w:rPr>
          <w:rFonts w:asciiTheme="minorHAnsi" w:hAnsiTheme="minorHAnsi" w:cstheme="minorHAnsi"/>
          <w:bCs/>
        </w:rPr>
        <w:t xml:space="preserve"> The Contracting Authority</w:t>
      </w:r>
      <w:r w:rsidR="00B344FD">
        <w:rPr>
          <w:rFonts w:asciiTheme="minorHAnsi" w:hAnsiTheme="minorHAnsi" w:cstheme="minorHAnsi"/>
          <w:bCs/>
        </w:rPr>
        <w:t xml:space="preserve"> may</w:t>
      </w:r>
      <w:r w:rsidRPr="00762A23">
        <w:rPr>
          <w:rFonts w:asciiTheme="minorHAnsi" w:hAnsiTheme="minorHAnsi" w:cstheme="minorHAnsi"/>
          <w:bCs/>
        </w:rPr>
        <w:t xml:space="preserve"> roll out e</w:t>
      </w:r>
      <w:r w:rsidR="00B344FD">
        <w:rPr>
          <w:rFonts w:asciiTheme="minorHAnsi" w:hAnsiTheme="minorHAnsi" w:cstheme="minorHAnsi"/>
          <w:bCs/>
        </w:rPr>
        <w:t>-I</w:t>
      </w:r>
      <w:r w:rsidRPr="00762A23">
        <w:rPr>
          <w:rFonts w:asciiTheme="minorHAnsi" w:hAnsiTheme="minorHAnsi" w:cstheme="minorHAnsi"/>
          <w:bCs/>
        </w:rPr>
        <w:t>nvoicing during the term of the contract / framework and tenderers may be required to issue</w:t>
      </w:r>
      <w:r w:rsidR="00B344FD">
        <w:rPr>
          <w:rFonts w:asciiTheme="minorHAnsi" w:hAnsiTheme="minorHAnsi" w:cstheme="minorHAnsi"/>
          <w:bCs/>
        </w:rPr>
        <w:t xml:space="preserve"> </w:t>
      </w:r>
      <w:r w:rsidRPr="00762A23">
        <w:rPr>
          <w:rFonts w:asciiTheme="minorHAnsi" w:hAnsiTheme="minorHAnsi" w:cstheme="minorHAnsi"/>
          <w:bCs/>
        </w:rPr>
        <w:t xml:space="preserve">their invoices to the sector in an </w:t>
      </w:r>
      <w:r w:rsidR="00B344FD">
        <w:rPr>
          <w:rFonts w:asciiTheme="minorHAnsi" w:hAnsiTheme="minorHAnsi" w:cstheme="minorHAnsi"/>
          <w:bCs/>
        </w:rPr>
        <w:t>e-I</w:t>
      </w:r>
      <w:r w:rsidRPr="00762A23">
        <w:rPr>
          <w:rFonts w:asciiTheme="minorHAnsi" w:hAnsiTheme="minorHAnsi" w:cstheme="minorHAnsi"/>
          <w:bCs/>
        </w:rPr>
        <w:t>nvoice format that is compliant with the PEPPOL directive.</w:t>
      </w:r>
    </w:p>
    <w:p w14:paraId="5B51FAA2" w14:textId="77777777" w:rsidR="00197179" w:rsidRPr="00762A23" w:rsidRDefault="00197179" w:rsidP="00BA0A54">
      <w:pPr>
        <w:pStyle w:val="Heading3"/>
        <w:numPr>
          <w:ilvl w:val="0"/>
          <w:numId w:val="5"/>
        </w:numPr>
      </w:pPr>
      <w:bookmarkStart w:id="236" w:name="_Toc487122944"/>
      <w:bookmarkStart w:id="237" w:name="_Toc487123027"/>
      <w:bookmarkStart w:id="238" w:name="_Toc487123108"/>
      <w:bookmarkStart w:id="239" w:name="_Toc487123187"/>
      <w:bookmarkStart w:id="240" w:name="_Toc487123267"/>
      <w:bookmarkStart w:id="241" w:name="_Toc487122945"/>
      <w:bookmarkStart w:id="242" w:name="_Toc487123028"/>
      <w:bookmarkStart w:id="243" w:name="_Toc487123109"/>
      <w:bookmarkStart w:id="244" w:name="_Toc487123188"/>
      <w:bookmarkStart w:id="245" w:name="_Toc487123268"/>
      <w:bookmarkStart w:id="246" w:name="_Toc217713503"/>
      <w:bookmarkStart w:id="247" w:name="_Toc388881057"/>
      <w:bookmarkStart w:id="248" w:name="_Toc198219922"/>
      <w:bookmarkEnd w:id="236"/>
      <w:bookmarkEnd w:id="237"/>
      <w:bookmarkEnd w:id="238"/>
      <w:bookmarkEnd w:id="239"/>
      <w:bookmarkEnd w:id="240"/>
      <w:bookmarkEnd w:id="241"/>
      <w:bookmarkEnd w:id="242"/>
      <w:bookmarkEnd w:id="243"/>
      <w:bookmarkEnd w:id="244"/>
      <w:bookmarkEnd w:id="245"/>
      <w:r w:rsidRPr="00762A23">
        <w:t>Conflict of Interest</w:t>
      </w:r>
      <w:bookmarkEnd w:id="246"/>
      <w:bookmarkEnd w:id="247"/>
      <w:bookmarkEnd w:id="248"/>
    </w:p>
    <w:p w14:paraId="7308FDA1" w14:textId="0EEE82FD" w:rsidR="00197179" w:rsidRPr="00762A23" w:rsidRDefault="001B4ED1" w:rsidP="00126574">
      <w:pPr>
        <w:ind w:right="43"/>
        <w:jc w:val="both"/>
        <w:rPr>
          <w:rFonts w:asciiTheme="minorHAnsi" w:hAnsiTheme="minorHAnsi" w:cstheme="minorHAnsi"/>
        </w:rPr>
      </w:pPr>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that a</w:t>
      </w:r>
      <w:r w:rsidR="00197179" w:rsidRPr="00762A23">
        <w:rPr>
          <w:rFonts w:asciiTheme="minorHAnsi" w:hAnsiTheme="minorHAnsi" w:cstheme="minorHAnsi"/>
        </w:rPr>
        <w:t xml:space="preserve">ny conflict of interest involving a tenderer (or tenderers in the event of a consortium </w:t>
      </w:r>
      <w:r w:rsidR="00197179" w:rsidRPr="00762A23">
        <w:rPr>
          <w:rFonts w:asciiTheme="minorHAnsi" w:hAnsiTheme="minorHAnsi" w:cstheme="minorHAnsi"/>
        </w:rPr>
        <w:lastRenderedPageBreak/>
        <w:t xml:space="preserve">bid) must be fully disclosed to </w:t>
      </w:r>
      <w:r w:rsidR="00014821" w:rsidRPr="00762A23">
        <w:rPr>
          <w:rFonts w:asciiTheme="minorHAnsi" w:hAnsiTheme="minorHAnsi" w:cstheme="minorHAnsi"/>
        </w:rPr>
        <w:t>the Contracting Authority</w:t>
      </w:r>
      <w:r w:rsidR="00197179" w:rsidRPr="00762A23">
        <w:rPr>
          <w:rFonts w:asciiTheme="minorHAnsi" w:hAnsiTheme="minorHAnsi" w:cstheme="minorHAnsi"/>
        </w:rPr>
        <w:t>.  Any registrable interest involving the tenderer</w:t>
      </w:r>
      <w:r w:rsidR="00C527F5" w:rsidRPr="00762A23">
        <w:rPr>
          <w:rFonts w:asciiTheme="minorHAnsi" w:hAnsiTheme="minorHAnsi" w:cstheme="minorHAnsi"/>
        </w:rPr>
        <w:t xml:space="preserve"> or subcontractor</w:t>
      </w:r>
      <w:r w:rsidR="00197179" w:rsidRPr="00762A23">
        <w:rPr>
          <w:rFonts w:asciiTheme="minorHAnsi" w:hAnsiTheme="minorHAnsi" w:cstheme="minorHAnsi"/>
        </w:rPr>
        <w:t xml:space="preserve"> and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employees of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or their relatives must be fully disclosed in the tender submission or should be communicated to </w:t>
      </w:r>
      <w:r w:rsidR="00014821" w:rsidRPr="00762A23">
        <w:rPr>
          <w:rFonts w:asciiTheme="minorHAnsi" w:hAnsiTheme="minorHAnsi" w:cstheme="minorHAnsi"/>
        </w:rPr>
        <w:t>the Contracting Authority</w:t>
      </w:r>
      <w:r w:rsidR="004C7FB7" w:rsidRPr="00762A23">
        <w:rPr>
          <w:rFonts w:asciiTheme="minorHAnsi" w:hAnsiTheme="minorHAnsi" w:cstheme="minorHAnsi"/>
        </w:rPr>
        <w:t xml:space="preserve"> </w:t>
      </w:r>
      <w:r w:rsidR="00197179" w:rsidRPr="00762A23">
        <w:rPr>
          <w:rFonts w:asciiTheme="minorHAnsi" w:hAnsiTheme="minorHAnsi" w:cstheme="minorHAnsi"/>
        </w:rPr>
        <w:t xml:space="preserve">immediately upon such information becoming known to the tenderer.  The terms ‘registrable interest' and 'relative' shall be interpreted as per Section 2 of the </w:t>
      </w:r>
      <w:r w:rsidR="00197179" w:rsidRPr="00A7132E">
        <w:rPr>
          <w:rFonts w:asciiTheme="minorHAnsi" w:hAnsiTheme="minorHAnsi" w:cstheme="minorHAnsi"/>
          <w:i/>
          <w:iCs/>
        </w:rPr>
        <w:t>Ethics in Public Office Act</w:t>
      </w:r>
      <w:r w:rsidR="002520C1" w:rsidRPr="00A7132E">
        <w:rPr>
          <w:rFonts w:asciiTheme="minorHAnsi" w:hAnsiTheme="minorHAnsi" w:cstheme="minorHAnsi"/>
          <w:i/>
          <w:iCs/>
        </w:rPr>
        <w:t>s</w:t>
      </w:r>
      <w:r w:rsidR="00197179" w:rsidRPr="00A7132E">
        <w:rPr>
          <w:rFonts w:asciiTheme="minorHAnsi" w:hAnsiTheme="minorHAnsi" w:cstheme="minorHAnsi"/>
          <w:i/>
          <w:iCs/>
        </w:rPr>
        <w:t>, 1995</w:t>
      </w:r>
      <w:r w:rsidR="002520C1" w:rsidRPr="00A7132E">
        <w:rPr>
          <w:rFonts w:asciiTheme="minorHAnsi" w:hAnsiTheme="minorHAnsi" w:cstheme="minorHAnsi"/>
          <w:i/>
          <w:iCs/>
        </w:rPr>
        <w:t xml:space="preserve"> and 2001</w:t>
      </w:r>
      <w:r w:rsidR="00197179" w:rsidRPr="00762A23">
        <w:rPr>
          <w:rFonts w:asciiTheme="minorHAnsi" w:hAnsiTheme="minorHAnsi" w:cstheme="minorHAnsi"/>
        </w:rPr>
        <w:t>.  Failure to disclose a conflict of interest may</w:t>
      </w:r>
      <w:r w:rsidR="00C527F5" w:rsidRPr="00762A23">
        <w:rPr>
          <w:rFonts w:asciiTheme="minorHAnsi" w:hAnsiTheme="minorHAnsi" w:cstheme="minorHAnsi"/>
        </w:rPr>
        <w:t>, at the absolute discretion of the Contracting Authority,</w:t>
      </w:r>
      <w:r w:rsidR="00197179" w:rsidRPr="00762A23">
        <w:rPr>
          <w:rFonts w:asciiTheme="minorHAnsi" w:hAnsiTheme="minorHAnsi" w:cstheme="minorHAnsi"/>
        </w:rPr>
        <w:t xml:space="preserve"> disqualify a tenderer or invalidate an award of contract. </w:t>
      </w:r>
    </w:p>
    <w:p w14:paraId="3AF6EF17" w14:textId="77777777" w:rsidR="00197179" w:rsidRPr="00762A23" w:rsidRDefault="00197179" w:rsidP="00BA0A54">
      <w:pPr>
        <w:pStyle w:val="Heading3"/>
        <w:numPr>
          <w:ilvl w:val="0"/>
          <w:numId w:val="5"/>
        </w:numPr>
      </w:pPr>
      <w:bookmarkStart w:id="249" w:name="_Toc217713504"/>
      <w:bookmarkStart w:id="250" w:name="_Toc388881058"/>
      <w:bookmarkStart w:id="251" w:name="_Toc198219923"/>
      <w:r w:rsidRPr="00762A23">
        <w:t>Freedom of Information Acts</w:t>
      </w:r>
      <w:bookmarkEnd w:id="249"/>
      <w:bookmarkEnd w:id="250"/>
      <w:bookmarkEnd w:id="251"/>
    </w:p>
    <w:p w14:paraId="4B8B9D24" w14:textId="6F23D68A" w:rsidR="00B457E3" w:rsidRPr="00762A23" w:rsidRDefault="00B457E3" w:rsidP="00B457E3">
      <w:pPr>
        <w:pStyle w:val="BodyText2"/>
        <w:spacing w:line="276" w:lineRule="auto"/>
        <w:ind w:right="43"/>
        <w:jc w:val="both"/>
        <w:rPr>
          <w:rFonts w:asciiTheme="minorHAnsi" w:hAnsiTheme="minorHAnsi" w:cstheme="minorHAnsi"/>
        </w:rPr>
      </w:pPr>
      <w:bookmarkStart w:id="252" w:name="_Toc217713505"/>
      <w:bookmarkStart w:id="253" w:name="_Toc388881059"/>
      <w:r w:rsidRPr="00762A23">
        <w:rPr>
          <w:rFonts w:asciiTheme="minorHAnsi" w:hAnsiTheme="minorHAnsi" w:cstheme="minorHAnsi"/>
        </w:rPr>
        <w:t xml:space="preserve">All responses to this </w:t>
      </w:r>
      <w:r w:rsidR="000446B3" w:rsidRPr="00762A23">
        <w:rPr>
          <w:rFonts w:asciiTheme="minorHAnsi" w:hAnsiTheme="minorHAnsi" w:cstheme="minorHAnsi"/>
        </w:rPr>
        <w:t>call for</w:t>
      </w:r>
      <w:r w:rsidRPr="00762A23">
        <w:rPr>
          <w:rFonts w:asciiTheme="minorHAnsi" w:hAnsiTheme="minorHAnsi" w:cstheme="minorHAnsi"/>
        </w:rPr>
        <w:t xml:space="preserve">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w:t>
      </w:r>
      <w:r w:rsidRPr="00A7132E">
        <w:rPr>
          <w:rFonts w:asciiTheme="minorHAnsi" w:hAnsiTheme="minorHAnsi" w:cstheme="minorHAnsi"/>
          <w:i/>
          <w:iCs/>
        </w:rPr>
        <w:t>Freedom of Information Act 2014</w:t>
      </w:r>
      <w:r w:rsidR="008C67E5" w:rsidRPr="00762A23">
        <w:rPr>
          <w:rFonts w:asciiTheme="minorHAnsi" w:hAnsiTheme="minorHAnsi" w:cstheme="minorHAnsi"/>
        </w:rPr>
        <w:t xml:space="preserve"> and the </w:t>
      </w:r>
      <w:r w:rsidR="008C67E5"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rPr>
        <w:t>, EU and Irish Government Procurement Procedures, or in response to questions, debates or other parliamentary procedures in or of the Oireachtas (the Irish Parliament).</w:t>
      </w:r>
    </w:p>
    <w:p w14:paraId="2BA01EA6" w14:textId="50841460" w:rsidR="00B457E3" w:rsidRPr="00762A23" w:rsidRDefault="00B457E3" w:rsidP="00B457E3">
      <w:pPr>
        <w:pStyle w:val="BodyText2"/>
        <w:spacing w:line="276" w:lineRule="auto"/>
        <w:ind w:right="43"/>
        <w:jc w:val="both"/>
        <w:rPr>
          <w:rFonts w:asciiTheme="minorHAnsi" w:hAnsiTheme="minorHAnsi" w:cstheme="minorHAnsi"/>
        </w:rPr>
      </w:pPr>
      <w:r w:rsidRPr="00762A23">
        <w:rPr>
          <w:rFonts w:asciiTheme="minorHAnsi" w:hAnsiTheme="minorHAnsi" w:cstheme="minorHAnsi"/>
          <w:iCs/>
        </w:rPr>
        <w:t xml:space="preserve">Tenderers are asked to consider if any of the information supplied by them in response to this </w:t>
      </w:r>
      <w:r w:rsidR="005F7209">
        <w:rPr>
          <w:rFonts w:asciiTheme="minorHAnsi" w:hAnsiTheme="minorHAnsi" w:cstheme="minorHAnsi"/>
          <w:iCs/>
        </w:rPr>
        <w:t>call</w:t>
      </w:r>
      <w:r w:rsidRPr="00762A23">
        <w:rPr>
          <w:rFonts w:asciiTheme="minorHAnsi" w:hAnsiTheme="minorHAnsi" w:cstheme="minorHAnsi"/>
          <w:iCs/>
        </w:rPr>
        <w:t xml:space="preserve"> for tenders should not be disclosed because of its </w:t>
      </w:r>
      <w:r w:rsidR="008C67E5" w:rsidRPr="00762A23">
        <w:rPr>
          <w:rFonts w:asciiTheme="minorHAnsi" w:hAnsiTheme="minorHAnsi" w:cstheme="minorHAnsi"/>
          <w:iCs/>
        </w:rPr>
        <w:t xml:space="preserve">confidentiality or commercial </w:t>
      </w:r>
      <w:r w:rsidRPr="00762A23">
        <w:rPr>
          <w:rFonts w:asciiTheme="minorHAnsi" w:hAnsiTheme="minorHAnsi" w:cstheme="minorHAnsi"/>
          <w:iCs/>
        </w:rPr>
        <w:t xml:space="preserve">sensitivity. If this is the case, tenderers should </w:t>
      </w:r>
      <w:r w:rsidR="008C67E5" w:rsidRPr="00762A23">
        <w:rPr>
          <w:rFonts w:asciiTheme="minorHAnsi" w:hAnsiTheme="minorHAnsi" w:cstheme="minorHAnsi"/>
          <w:iCs/>
        </w:rPr>
        <w:t xml:space="preserve">clearly </w:t>
      </w:r>
      <w:r w:rsidRPr="00762A23">
        <w:rPr>
          <w:rFonts w:asciiTheme="minorHAnsi" w:hAnsiTheme="minorHAnsi" w:cstheme="minorHAnsi"/>
          <w:iCs/>
        </w:rPr>
        <w:t>specify the information that is</w:t>
      </w:r>
      <w:r w:rsidR="008C67E5" w:rsidRPr="00762A23">
        <w:rPr>
          <w:rFonts w:asciiTheme="minorHAnsi" w:hAnsiTheme="minorHAnsi" w:cstheme="minorHAnsi"/>
          <w:iCs/>
        </w:rPr>
        <w:t xml:space="preserve"> confidential or commercially</w:t>
      </w:r>
      <w:r w:rsidRPr="00762A23">
        <w:rPr>
          <w:rFonts w:asciiTheme="minorHAnsi" w:hAnsiTheme="minorHAnsi" w:cstheme="minorHAnsi"/>
          <w:iCs/>
        </w:rPr>
        <w:t xml:space="preserve"> sensitive and the reasons for its sensitivity.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cannot guarantee that any information provided by tenderers, either in response to this tender or in the course of any contract awarded as a result thereof, will not be released pursuant to </w:t>
      </w:r>
      <w:r w:rsidR="00014821" w:rsidRPr="00762A23">
        <w:rPr>
          <w:rFonts w:asciiTheme="minorHAnsi" w:hAnsiTheme="minorHAnsi" w:cstheme="minorHAnsi"/>
        </w:rPr>
        <w:t>the Contracting Authority</w:t>
      </w:r>
      <w:r w:rsidRPr="00762A23">
        <w:rPr>
          <w:rFonts w:asciiTheme="minorHAnsi" w:hAnsiTheme="minorHAnsi" w:cstheme="minorHAnsi"/>
          <w:iCs/>
        </w:rPr>
        <w:t xml:space="preserve">’s obligations under law, including the </w:t>
      </w:r>
      <w:r w:rsidRPr="00A7132E">
        <w:rPr>
          <w:rFonts w:asciiTheme="minorHAnsi" w:hAnsiTheme="minorHAnsi" w:cstheme="minorHAnsi"/>
          <w:i/>
        </w:rPr>
        <w:t>Freedom of Information Act 2014</w:t>
      </w:r>
      <w:r w:rsidR="008D4962" w:rsidRPr="00762A23">
        <w:rPr>
          <w:rFonts w:asciiTheme="minorHAnsi" w:hAnsiTheme="minorHAnsi" w:cstheme="minorHAnsi"/>
          <w:iCs/>
        </w:rPr>
        <w:t xml:space="preserve"> </w:t>
      </w:r>
      <w:r w:rsidR="008D4962" w:rsidRPr="00762A23">
        <w:rPr>
          <w:rFonts w:asciiTheme="minorHAnsi" w:hAnsiTheme="minorHAnsi" w:cstheme="minorHAnsi"/>
        </w:rPr>
        <w:t xml:space="preserve">and the </w:t>
      </w:r>
      <w:r w:rsidR="008D4962" w:rsidRPr="00A7132E">
        <w:rPr>
          <w:rFonts w:asciiTheme="minorHAnsi" w:hAnsiTheme="minorHAnsi" w:cstheme="minorHAnsi"/>
          <w:i/>
          <w:iCs/>
        </w:rPr>
        <w:t>European Communities (Access to Information on the Environment) Regulations 2007 to 2014</w:t>
      </w:r>
      <w:r w:rsidRPr="00762A23">
        <w:rPr>
          <w:rFonts w:asciiTheme="minorHAnsi" w:hAnsiTheme="minorHAnsi" w:cstheme="minorHAnsi"/>
          <w:iCs/>
        </w:rPr>
        <w:t xml:space="preserve">, EU and Irish Government Procurement Procedures. </w:t>
      </w:r>
      <w:r w:rsidR="00014821" w:rsidRPr="00762A23">
        <w:rPr>
          <w:rFonts w:asciiTheme="minorHAnsi" w:hAnsiTheme="minorHAnsi" w:cstheme="minorHAnsi"/>
        </w:rPr>
        <w:t>the Contracting Authority</w:t>
      </w:r>
      <w:r w:rsidRPr="00762A23">
        <w:rPr>
          <w:rFonts w:asciiTheme="minorHAnsi" w:hAnsiTheme="minorHAnsi" w:cstheme="minorHAnsi"/>
        </w:rPr>
        <w:t xml:space="preserve"> </w:t>
      </w:r>
      <w:r w:rsidRPr="00762A23">
        <w:rPr>
          <w:rFonts w:asciiTheme="minorHAnsi" w:hAnsiTheme="minorHAnsi" w:cstheme="minorHAnsi"/>
          <w:iCs/>
        </w:rPr>
        <w:t xml:space="preserve">accepts no liability whatsoever in respect of any information provided which is subsequently released </w:t>
      </w:r>
      <w:r w:rsidR="008C67E5" w:rsidRPr="00762A23">
        <w:rPr>
          <w:rFonts w:asciiTheme="minorHAnsi" w:hAnsiTheme="minorHAnsi" w:cstheme="minorHAnsi"/>
          <w:iCs/>
        </w:rPr>
        <w:t xml:space="preserve">(irrespective of notification) </w:t>
      </w:r>
      <w:r w:rsidRPr="00762A23">
        <w:rPr>
          <w:rFonts w:asciiTheme="minorHAnsi" w:hAnsiTheme="minorHAnsi" w:cstheme="minorHAnsi"/>
          <w:iCs/>
        </w:rPr>
        <w:t>or in respect of any consequential damage suffered as a result of such disclosure.</w:t>
      </w:r>
    </w:p>
    <w:p w14:paraId="485CFEA9" w14:textId="4029FCF6" w:rsidR="00197179" w:rsidRPr="00762A23" w:rsidRDefault="00197179" w:rsidP="00BA0A54">
      <w:pPr>
        <w:pStyle w:val="Heading3"/>
        <w:numPr>
          <w:ilvl w:val="0"/>
          <w:numId w:val="5"/>
        </w:numPr>
      </w:pPr>
      <w:bookmarkStart w:id="254" w:name="_Toc198219924"/>
      <w:r w:rsidRPr="00762A23">
        <w:t>Tax Clearance</w:t>
      </w:r>
      <w:bookmarkEnd w:id="254"/>
      <w:r w:rsidRPr="00762A23">
        <w:t xml:space="preserve"> </w:t>
      </w:r>
      <w:bookmarkEnd w:id="252"/>
      <w:bookmarkEnd w:id="253"/>
    </w:p>
    <w:p w14:paraId="39921D2C" w14:textId="01F1C312" w:rsidR="00126574" w:rsidRPr="00762A23" w:rsidRDefault="00126574" w:rsidP="00126574">
      <w:pPr>
        <w:ind w:right="43"/>
        <w:jc w:val="both"/>
        <w:rPr>
          <w:rFonts w:asciiTheme="minorHAnsi" w:hAnsiTheme="minorHAnsi" w:cstheme="minorHAnsi"/>
        </w:rPr>
      </w:pPr>
      <w:bookmarkStart w:id="255" w:name="_Toc195681215"/>
      <w:bookmarkStart w:id="256" w:name="_Toc195673935"/>
      <w:bookmarkStart w:id="257" w:name="_Toc195672590"/>
      <w:bookmarkStart w:id="258" w:name="_Toc191097903"/>
      <w:bookmarkStart w:id="259" w:name="_Toc388881060"/>
      <w:bookmarkStart w:id="260" w:name="_Toc217713506"/>
      <w:r w:rsidRPr="00762A23">
        <w:rPr>
          <w:rFonts w:asciiTheme="minorHAnsi" w:hAnsiTheme="minorHAnsi" w:cstheme="minorHAnsi"/>
        </w:rPr>
        <w:t xml:space="preserve">It will be a condition of award of this </w:t>
      </w:r>
      <w:r w:rsidR="0045610E" w:rsidRPr="00762A23">
        <w:rPr>
          <w:rFonts w:asciiTheme="minorHAnsi" w:hAnsiTheme="minorHAnsi" w:cstheme="minorHAnsi"/>
        </w:rPr>
        <w:t>contract</w:t>
      </w:r>
      <w:r w:rsidRPr="00762A23">
        <w:rPr>
          <w:rFonts w:asciiTheme="minorHAnsi" w:hAnsiTheme="minorHAnsi" w:cstheme="minorHAnsi"/>
        </w:rPr>
        <w:t xml:space="preserve"> and any subsequent contract that the successful tenderer(s) comply with all EU and national tax laws.  Tenderers are referred to the Irish Revenue web site </w:t>
      </w:r>
      <w:hyperlink r:id="rId23" w:history="1">
        <w:r w:rsidRPr="00762A23">
          <w:rPr>
            <w:rFonts w:asciiTheme="minorHAnsi" w:hAnsiTheme="minorHAnsi" w:cstheme="minorHAnsi"/>
          </w:rPr>
          <w:t>http://www.revenue.ie/</w:t>
        </w:r>
      </w:hyperlink>
      <w:r w:rsidRPr="00762A23">
        <w:rPr>
          <w:rFonts w:asciiTheme="minorHAnsi" w:hAnsiTheme="minorHAnsi" w:cstheme="minorHAnsi"/>
        </w:rPr>
        <w:t xml:space="preserve">. Non-resident tenderers should apply to the Office of the Revenue Commissioners, Non Resident Tax Clearance Unit, Office of the Collector General, Sarsfield House, Francis Street, Limerick, Ireland; e-mail: </w:t>
      </w:r>
      <w:hyperlink r:id="rId24" w:history="1">
        <w:r w:rsidRPr="00762A23">
          <w:rPr>
            <w:rStyle w:val="Hyperlink"/>
            <w:rFonts w:asciiTheme="minorHAnsi" w:hAnsiTheme="minorHAnsi" w:cstheme="minorHAnsi"/>
          </w:rPr>
          <w:t>nonrestaxclearance@revenue.ie</w:t>
        </w:r>
      </w:hyperlink>
      <w:r w:rsidRPr="00762A23">
        <w:rPr>
          <w:rFonts w:asciiTheme="minorHAnsi" w:hAnsiTheme="minorHAnsi" w:cstheme="minorHAnsi"/>
        </w:rPr>
        <w:t xml:space="preserve">.   </w:t>
      </w:r>
      <w:r w:rsidR="008C67E5" w:rsidRPr="00762A23">
        <w:rPr>
          <w:rFonts w:asciiTheme="minorHAnsi" w:hAnsiTheme="minorHAnsi" w:cstheme="minorHAnsi"/>
        </w:rPr>
        <w:t>T</w:t>
      </w:r>
      <w:r w:rsidR="00014821" w:rsidRPr="00762A23">
        <w:rPr>
          <w:rFonts w:asciiTheme="minorHAnsi" w:hAnsiTheme="minorHAnsi" w:cstheme="minorHAnsi"/>
        </w:rPr>
        <w:t>he Contracting Authority</w:t>
      </w:r>
      <w:r w:rsidR="005D6614" w:rsidRPr="00762A23">
        <w:rPr>
          <w:rFonts w:asciiTheme="minorHAnsi" w:hAnsiTheme="minorHAnsi" w:cstheme="minorHAnsi"/>
        </w:rPr>
        <w:t xml:space="preserve"> </w:t>
      </w:r>
      <w:r w:rsidRPr="00762A23">
        <w:rPr>
          <w:rFonts w:asciiTheme="minorHAnsi" w:hAnsiTheme="minorHAnsi" w:cstheme="minorHAnsi"/>
        </w:rPr>
        <w:t>will satisfy themselves that any tenderers being considered for award of a contract are appropriately tax compliant by checking their status via the online system for which tenderers are requested to provide their Tax Clearance Access Number and Tax Reference Number to facilitate verification.  By supplying these numbers</w:t>
      </w:r>
      <w:r w:rsidR="00AA081F">
        <w:rPr>
          <w:rFonts w:asciiTheme="minorHAnsi" w:hAnsiTheme="minorHAnsi" w:cstheme="minorHAnsi"/>
        </w:rPr>
        <w:t>,</w:t>
      </w:r>
      <w:r w:rsidRPr="00762A23">
        <w:rPr>
          <w:rFonts w:asciiTheme="minorHAnsi" w:hAnsiTheme="minorHAnsi" w:cstheme="minorHAnsi"/>
        </w:rPr>
        <w:t xml:space="preserve"> tenderers acknowledge and agree that </w:t>
      </w:r>
      <w:r w:rsidR="00014821" w:rsidRPr="00762A23">
        <w:rPr>
          <w:rFonts w:asciiTheme="minorHAnsi" w:hAnsiTheme="minorHAnsi" w:cstheme="minorHAnsi"/>
        </w:rPr>
        <w:t>the Contracting Authority</w:t>
      </w:r>
      <w:r w:rsidRPr="00762A23">
        <w:rPr>
          <w:rFonts w:asciiTheme="minorHAnsi" w:hAnsiTheme="minorHAnsi" w:cstheme="minorHAnsi"/>
        </w:rPr>
        <w:t xml:space="preserve"> has the permission to verify its tax cleared position at any time during the term of the contract. </w:t>
      </w:r>
    </w:p>
    <w:p w14:paraId="00AD2216" w14:textId="77777777" w:rsidR="00197179" w:rsidRPr="00762A23" w:rsidRDefault="00197179" w:rsidP="00BA0A54">
      <w:pPr>
        <w:pStyle w:val="Heading3"/>
        <w:numPr>
          <w:ilvl w:val="0"/>
          <w:numId w:val="5"/>
        </w:numPr>
      </w:pPr>
      <w:bookmarkStart w:id="261" w:name="_Toc198219925"/>
      <w:r w:rsidRPr="00762A23">
        <w:t>Withholding Tax</w:t>
      </w:r>
      <w:bookmarkEnd w:id="255"/>
      <w:bookmarkEnd w:id="256"/>
      <w:bookmarkEnd w:id="257"/>
      <w:bookmarkEnd w:id="258"/>
      <w:bookmarkEnd w:id="259"/>
      <w:bookmarkEnd w:id="261"/>
    </w:p>
    <w:p w14:paraId="0D0153B4" w14:textId="3D9F823C" w:rsidR="00197179" w:rsidRPr="00762A23" w:rsidRDefault="00EA231F" w:rsidP="00951A9F">
      <w:pPr>
        <w:jc w:val="both"/>
        <w:rPr>
          <w:rFonts w:asciiTheme="minorHAnsi" w:hAnsiTheme="minorHAnsi" w:cstheme="minorHAnsi"/>
        </w:rPr>
      </w:pPr>
      <w:r w:rsidRPr="00762A23">
        <w:rPr>
          <w:rFonts w:asciiTheme="minorHAnsi" w:hAnsiTheme="minorHAnsi" w:cstheme="minorHAnsi"/>
        </w:rPr>
        <w:t>Where applicable, p</w:t>
      </w:r>
      <w:r w:rsidR="00197179" w:rsidRPr="00762A23">
        <w:rPr>
          <w:rFonts w:asciiTheme="minorHAnsi" w:hAnsiTheme="minorHAnsi" w:cstheme="minorHAnsi"/>
        </w:rPr>
        <w:t>ayments shall be subject to Irish ‘Professional Services Withholding Tax’ at the prevailing rate (currently at 20%) as laid down by the Revenue Commissioners in Ireland</w:t>
      </w:r>
      <w:r w:rsidR="00641964" w:rsidRPr="00762A23">
        <w:rPr>
          <w:rFonts w:asciiTheme="minorHAnsi" w:hAnsiTheme="minorHAnsi" w:cstheme="minorHAnsi"/>
        </w:rPr>
        <w:t xml:space="preserve"> in accordance </w:t>
      </w:r>
      <w:r w:rsidR="00641964" w:rsidRPr="00762A23">
        <w:rPr>
          <w:rFonts w:asciiTheme="minorHAnsi" w:hAnsiTheme="minorHAnsi" w:cstheme="minorHAnsi"/>
        </w:rPr>
        <w:lastRenderedPageBreak/>
        <w:t xml:space="preserve">with section 523 of the </w:t>
      </w:r>
      <w:r w:rsidR="00641964" w:rsidRPr="00A7132E">
        <w:rPr>
          <w:rFonts w:asciiTheme="minorHAnsi" w:hAnsiTheme="minorHAnsi" w:cstheme="minorHAnsi"/>
          <w:i/>
          <w:iCs/>
        </w:rPr>
        <w:t>Taxes Consolidation Act 1997</w:t>
      </w:r>
      <w:r w:rsidR="00641964" w:rsidRPr="00762A23">
        <w:rPr>
          <w:rFonts w:asciiTheme="minorHAnsi" w:hAnsiTheme="minorHAnsi" w:cstheme="minorHAnsi"/>
        </w:rPr>
        <w:t xml:space="preserve">. Any and all taxes applicable to the supply of the </w:t>
      </w:r>
      <w:r w:rsidR="00F2475E">
        <w:rPr>
          <w:rFonts w:asciiTheme="minorHAnsi" w:hAnsiTheme="minorHAnsi" w:cstheme="minorHAnsi"/>
        </w:rPr>
        <w:t xml:space="preserve">goods / services </w:t>
      </w:r>
      <w:r w:rsidR="00641964" w:rsidRPr="00762A23">
        <w:rPr>
          <w:rFonts w:asciiTheme="minorHAnsi" w:hAnsiTheme="minorHAnsi" w:cstheme="minorHAnsi"/>
        </w:rPr>
        <w:t xml:space="preserve">will be the sole responsibility of the Contractor and the Contractor so acknowledges and confirms. </w:t>
      </w:r>
    </w:p>
    <w:p w14:paraId="06F4CC3B" w14:textId="371FAED3" w:rsidR="00197179" w:rsidRPr="00762A23" w:rsidRDefault="00197179" w:rsidP="00BA0A54">
      <w:pPr>
        <w:pStyle w:val="Heading3"/>
        <w:numPr>
          <w:ilvl w:val="0"/>
          <w:numId w:val="5"/>
        </w:numPr>
      </w:pPr>
      <w:bookmarkStart w:id="262" w:name="_Toc388881061"/>
      <w:bookmarkStart w:id="263" w:name="_Toc198219926"/>
      <w:r w:rsidRPr="00762A23">
        <w:t>Irish Legislation and Law</w:t>
      </w:r>
      <w:bookmarkEnd w:id="260"/>
      <w:bookmarkEnd w:id="262"/>
      <w:bookmarkEnd w:id="263"/>
    </w:p>
    <w:p w14:paraId="094DC67D" w14:textId="77777777" w:rsidR="002F6930" w:rsidRPr="00762A23" w:rsidRDefault="002F6930" w:rsidP="00C3228C">
      <w:pPr>
        <w:pStyle w:val="BodyText2"/>
        <w:spacing w:after="0" w:line="276" w:lineRule="auto"/>
        <w:ind w:right="45"/>
        <w:jc w:val="both"/>
        <w:rPr>
          <w:rFonts w:asciiTheme="minorHAnsi" w:hAnsiTheme="minorHAnsi" w:cstheme="minorHAnsi"/>
          <w:bCs/>
        </w:rPr>
      </w:pPr>
      <w:r w:rsidRPr="00762A23">
        <w:rPr>
          <w:rFonts w:asciiTheme="minorHAnsi" w:hAnsiTheme="minorHAnsi" w:cstheme="minorHAnsi"/>
          <w:bCs/>
        </w:rPr>
        <w:t xml:space="preserve">Tenderers should be aware that national legislation applies in other matters including, employment and health and safety matters and includes, but is not limited to, the </w:t>
      </w:r>
      <w:r w:rsidRPr="00A7132E">
        <w:rPr>
          <w:rFonts w:asciiTheme="minorHAnsi" w:hAnsiTheme="minorHAnsi" w:cstheme="minorHAnsi"/>
          <w:bCs/>
          <w:i/>
          <w:iCs/>
        </w:rPr>
        <w:t xml:space="preserve">Employment Equality Acts 1998-2015, National Minimum Wages Act 2000 (as amended), Safety, Health and Welfare at Work Act 2005 </w:t>
      </w:r>
      <w:r w:rsidRPr="004D2AE5">
        <w:rPr>
          <w:rFonts w:asciiTheme="minorHAnsi" w:hAnsiTheme="minorHAnsi" w:cstheme="minorHAnsi"/>
          <w:bCs/>
        </w:rPr>
        <w:t>(as amended),</w:t>
      </w:r>
      <w:r w:rsidRPr="00A7132E">
        <w:rPr>
          <w:rFonts w:asciiTheme="minorHAnsi" w:hAnsiTheme="minorHAnsi" w:cstheme="minorHAnsi"/>
          <w:bCs/>
          <w:i/>
          <w:iCs/>
        </w:rPr>
        <w:t xml:space="preserve"> Data Protection Act 2018 </w:t>
      </w:r>
      <w:r w:rsidRPr="004D2AE5">
        <w:rPr>
          <w:rFonts w:asciiTheme="minorHAnsi" w:hAnsiTheme="minorHAnsi" w:cstheme="minorHAnsi"/>
          <w:bCs/>
        </w:rPr>
        <w:t>and</w:t>
      </w:r>
      <w:r w:rsidRPr="00A7132E">
        <w:rPr>
          <w:rFonts w:asciiTheme="minorHAnsi" w:hAnsiTheme="minorHAnsi" w:cstheme="minorHAnsi"/>
          <w:bCs/>
          <w:i/>
          <w:iCs/>
        </w:rPr>
        <w:t xml:space="preserve"> Official Secrets Act 1963</w:t>
      </w:r>
      <w:r w:rsidRPr="00762A23">
        <w:rPr>
          <w:rFonts w:asciiTheme="minorHAnsi" w:hAnsiTheme="minorHAnsi" w:cstheme="minorHAnsi"/>
          <w:bCs/>
        </w:rPr>
        <w:t xml:space="preserve"> (as amended).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and construed in accordance with Irish law.</w:t>
      </w:r>
    </w:p>
    <w:p w14:paraId="2064303C" w14:textId="77777777" w:rsidR="00680331" w:rsidRPr="00762A23" w:rsidRDefault="00680331" w:rsidP="00BA0A54">
      <w:pPr>
        <w:pStyle w:val="Heading3"/>
        <w:numPr>
          <w:ilvl w:val="0"/>
          <w:numId w:val="5"/>
        </w:numPr>
      </w:pPr>
      <w:bookmarkStart w:id="264" w:name="_Toc198219927"/>
      <w:bookmarkStart w:id="265" w:name="_Toc217713507"/>
      <w:bookmarkStart w:id="266" w:name="_Toc388881062"/>
      <w:r w:rsidRPr="00762A23">
        <w:t>Dignity at Work</w:t>
      </w:r>
      <w:bookmarkEnd w:id="264"/>
    </w:p>
    <w:p w14:paraId="3E9B3B0C" w14:textId="57F7CDAE" w:rsidR="00680331" w:rsidRPr="00762A23" w:rsidRDefault="00680331" w:rsidP="009E212D">
      <w:pPr>
        <w:jc w:val="both"/>
        <w:rPr>
          <w:rFonts w:asciiTheme="minorHAnsi" w:hAnsiTheme="minorHAnsi" w:cstheme="minorHAnsi"/>
        </w:rPr>
      </w:pPr>
      <w:r w:rsidRPr="00762A23">
        <w:rPr>
          <w:rFonts w:asciiTheme="minorHAnsi" w:hAnsiTheme="minorHAnsi" w:cstheme="minorHAnsi"/>
        </w:rPr>
        <w:t>The successful tenderer(s) shall comply with all relevant legislation relating to dignity at work. As a public body and employer</w:t>
      </w:r>
      <w:r w:rsidR="00EF0B35" w:rsidRPr="00762A23">
        <w:rPr>
          <w:rFonts w:asciiTheme="minorHAnsi" w:hAnsiTheme="minorHAnsi" w:cstheme="minorHAnsi"/>
        </w:rPr>
        <w:t>,</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C3228C" w:rsidRPr="00762A23">
        <w:rPr>
          <w:rFonts w:asciiTheme="minorHAnsi" w:hAnsiTheme="minorHAnsi" w:cstheme="minorHAnsi"/>
          <w:bCs/>
          <w:sz w:val="32"/>
        </w:rPr>
        <w:t xml:space="preserve"> </w:t>
      </w:r>
      <w:r w:rsidRPr="00762A23">
        <w:rPr>
          <w:rFonts w:asciiTheme="minorHAnsi" w:hAnsiTheme="minorHAnsi" w:cstheme="minorHAnsi"/>
        </w:rPr>
        <w:t xml:space="preserve">is committed to a policy of equality of opportunity for all personnel.  </w:t>
      </w:r>
    </w:p>
    <w:p w14:paraId="64351F9D" w14:textId="5B1FEC60" w:rsidR="00197179" w:rsidRPr="00762A23" w:rsidRDefault="00197179" w:rsidP="00BA0A54">
      <w:pPr>
        <w:pStyle w:val="Heading3"/>
        <w:numPr>
          <w:ilvl w:val="0"/>
          <w:numId w:val="5"/>
        </w:numPr>
      </w:pPr>
      <w:bookmarkStart w:id="267" w:name="_Toc198219928"/>
      <w:r w:rsidRPr="00762A23">
        <w:t>Clarification of Tenders</w:t>
      </w:r>
      <w:bookmarkEnd w:id="265"/>
      <w:bookmarkEnd w:id="266"/>
      <w:bookmarkEnd w:id="267"/>
    </w:p>
    <w:p w14:paraId="650AA539" w14:textId="4DCC08A3" w:rsidR="00197179" w:rsidRPr="00762A23" w:rsidRDefault="00014821" w:rsidP="009E212D">
      <w:pPr>
        <w:ind w:right="43"/>
        <w:jc w:val="both"/>
        <w:rPr>
          <w:rFonts w:asciiTheme="minorHAnsi" w:hAnsiTheme="minorHAnsi" w:cstheme="minorHAnsi"/>
        </w:rPr>
      </w:pPr>
      <w:r w:rsidRPr="00762A23">
        <w:rPr>
          <w:rFonts w:asciiTheme="minorHAnsi" w:hAnsiTheme="minorHAnsi" w:cstheme="minorHAnsi"/>
        </w:rPr>
        <w:t>The Contracting Authority</w:t>
      </w:r>
      <w:r w:rsidR="004C7FB7" w:rsidRPr="00762A23">
        <w:rPr>
          <w:rFonts w:asciiTheme="minorHAnsi" w:hAnsiTheme="minorHAnsi" w:cstheme="minorHAnsi"/>
          <w:bCs/>
          <w:sz w:val="32"/>
        </w:rPr>
        <w:t xml:space="preserve"> </w:t>
      </w:r>
      <w:r w:rsidR="00197179" w:rsidRPr="00762A23">
        <w:rPr>
          <w:rFonts w:asciiTheme="minorHAnsi" w:hAnsiTheme="minorHAnsi" w:cstheme="minorHAnsi"/>
        </w:rPr>
        <w:t>is entitled, but not obliged, to seek clarification of tenders</w:t>
      </w:r>
      <w:r w:rsidR="009E212D" w:rsidRPr="00762A23">
        <w:rPr>
          <w:rFonts w:asciiTheme="minorHAnsi" w:hAnsiTheme="minorHAnsi" w:cstheme="minorHAnsi"/>
        </w:rPr>
        <w:t xml:space="preserve">, including </w:t>
      </w:r>
      <w:r w:rsidR="001E6867" w:rsidRPr="00762A23">
        <w:rPr>
          <w:rFonts w:asciiTheme="minorHAnsi" w:hAnsiTheme="minorHAnsi" w:cstheme="minorHAnsi"/>
        </w:rPr>
        <w:t>pricing breakdowns</w:t>
      </w:r>
      <w:r w:rsidR="009E212D" w:rsidRPr="00762A23">
        <w:rPr>
          <w:rFonts w:asciiTheme="minorHAnsi" w:hAnsiTheme="minorHAnsi" w:cstheme="minorHAnsi"/>
        </w:rPr>
        <w:t xml:space="preserve"> </w:t>
      </w:r>
      <w:r w:rsidR="00197179" w:rsidRPr="00762A23">
        <w:rPr>
          <w:rFonts w:asciiTheme="minorHAnsi" w:hAnsiTheme="minorHAnsi" w:cstheme="minorHAnsi"/>
        </w:rPr>
        <w:t xml:space="preserve">in the course of the evaluation process. No change in the price or substance of the Tender shall be sought, offered or permitted. To assist in finalising the tender evaluation, selected tenderers may be invited to attend clarification meetings with </w:t>
      </w:r>
      <w:r w:rsidRPr="00762A23">
        <w:rPr>
          <w:rFonts w:asciiTheme="minorHAnsi" w:hAnsiTheme="minorHAnsi" w:cstheme="minorHAnsi"/>
        </w:rPr>
        <w:t>the Contracting Authority</w:t>
      </w:r>
      <w:r w:rsidR="00197179" w:rsidRPr="00762A23">
        <w:rPr>
          <w:rFonts w:asciiTheme="minorHAnsi" w:hAnsiTheme="minorHAnsi" w:cstheme="minorHAnsi"/>
        </w:rPr>
        <w:t>.</w:t>
      </w:r>
    </w:p>
    <w:p w14:paraId="647157B8" w14:textId="77777777" w:rsidR="00197179" w:rsidRPr="00762A23" w:rsidRDefault="00197179" w:rsidP="00BA0A54">
      <w:pPr>
        <w:pStyle w:val="Heading3"/>
        <w:numPr>
          <w:ilvl w:val="0"/>
          <w:numId w:val="5"/>
        </w:numPr>
      </w:pPr>
      <w:bookmarkStart w:id="268" w:name="_Toc217713508"/>
      <w:bookmarkStart w:id="269" w:name="_Toc388881063"/>
      <w:bookmarkStart w:id="270" w:name="_Toc198219929"/>
      <w:r w:rsidRPr="00762A23">
        <w:t>Correction of Errors</w:t>
      </w:r>
      <w:bookmarkEnd w:id="268"/>
      <w:bookmarkEnd w:id="269"/>
      <w:bookmarkEnd w:id="270"/>
    </w:p>
    <w:p w14:paraId="12049F84" w14:textId="5D57A1E1" w:rsidR="00197179" w:rsidRPr="00762A23" w:rsidRDefault="00197179" w:rsidP="001E6867">
      <w:pPr>
        <w:pStyle w:val="BodyText2"/>
        <w:spacing w:after="0" w:line="276" w:lineRule="auto"/>
        <w:ind w:right="45"/>
        <w:jc w:val="both"/>
        <w:rPr>
          <w:rFonts w:asciiTheme="minorHAnsi" w:hAnsiTheme="minorHAnsi" w:cstheme="minorHAnsi"/>
        </w:rPr>
      </w:pPr>
      <w:r w:rsidRPr="00762A23">
        <w:rPr>
          <w:rFonts w:asciiTheme="minorHAnsi" w:hAnsiTheme="minorHAnsi" w:cstheme="minorHAnsi"/>
        </w:rPr>
        <w:t>Detailed pricing of all tenders will be examined for errors that might alter the tender pricing as determined from the figures on the tender form or as between the hard copy and electronic versions of the tender. In general, the following approach wil</w:t>
      </w:r>
      <w:r w:rsidR="001E6867" w:rsidRPr="00762A23">
        <w:rPr>
          <w:rFonts w:asciiTheme="minorHAnsi" w:hAnsiTheme="minorHAnsi" w:cstheme="minorHAnsi"/>
        </w:rPr>
        <w:t>l be applied to manifest errors - w</w:t>
      </w:r>
      <w:r w:rsidRPr="00762A23">
        <w:rPr>
          <w:rFonts w:asciiTheme="minorHAnsi" w:hAnsiTheme="minorHAnsi" w:cstheme="minorHAnsi"/>
          <w:bCs/>
        </w:rPr>
        <w:t>here there is a discrepancy between the unit price and the total amount derived from the multiplication of the unit price and the quantity, the unit price as quoted will normally govern.</w:t>
      </w:r>
      <w:r w:rsidRPr="00762A23">
        <w:rPr>
          <w:rFonts w:asciiTheme="minorHAnsi" w:hAnsiTheme="minorHAnsi" w:cstheme="minorHAnsi"/>
        </w:rPr>
        <w:t xml:space="preserve"> </w:t>
      </w:r>
    </w:p>
    <w:p w14:paraId="05EA244F" w14:textId="77777777" w:rsidR="001E6867" w:rsidRPr="00762A23" w:rsidRDefault="001E6867" w:rsidP="001E6867">
      <w:pPr>
        <w:pStyle w:val="BodyText2"/>
        <w:spacing w:after="0" w:line="276" w:lineRule="auto"/>
        <w:ind w:right="45"/>
        <w:jc w:val="both"/>
        <w:rPr>
          <w:rFonts w:asciiTheme="minorHAnsi" w:hAnsiTheme="minorHAnsi" w:cstheme="minorHAnsi"/>
        </w:rPr>
      </w:pPr>
    </w:p>
    <w:p w14:paraId="56683F8D" w14:textId="277426AA" w:rsidR="00197179" w:rsidRPr="00762A23" w:rsidRDefault="00197179" w:rsidP="009F3D13">
      <w:pPr>
        <w:ind w:right="43"/>
        <w:jc w:val="both"/>
        <w:rPr>
          <w:rFonts w:asciiTheme="minorHAnsi" w:hAnsiTheme="minorHAnsi" w:cstheme="minorHAnsi"/>
          <w:bCs/>
        </w:rPr>
      </w:pPr>
      <w:r w:rsidRPr="00762A23">
        <w:rPr>
          <w:rFonts w:asciiTheme="minorHAnsi" w:hAnsiTheme="minorHAnsi" w:cstheme="minorHAnsi"/>
          <w:bCs/>
        </w:rPr>
        <w:t xml:space="preserve">The amount stated in the tender form will be adjusted by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bCs/>
        </w:rPr>
        <w:t xml:space="preserve">in accordance with the above procedure and, with the agreement of the tenderer, shall be considered as binding upon the tenderer. </w:t>
      </w:r>
      <w:r w:rsidRPr="00762A23">
        <w:rPr>
          <w:rFonts w:asciiTheme="minorHAnsi" w:hAnsiTheme="minorHAnsi" w:cstheme="minorHAnsi"/>
        </w:rPr>
        <w:t>Without prejudice to the above, a tenderer not accepting the correction of their tender as outlined may have their tender rejected.</w:t>
      </w:r>
    </w:p>
    <w:p w14:paraId="785AF1B1" w14:textId="77777777" w:rsidR="00197179" w:rsidRPr="00762A23" w:rsidRDefault="00197179" w:rsidP="00BA0A54">
      <w:pPr>
        <w:pStyle w:val="Heading3"/>
        <w:numPr>
          <w:ilvl w:val="0"/>
          <w:numId w:val="5"/>
        </w:numPr>
      </w:pPr>
      <w:bookmarkStart w:id="271" w:name="_Toc217713509"/>
      <w:bookmarkStart w:id="272" w:name="_Toc388881064"/>
      <w:bookmarkStart w:id="273" w:name="_Toc198219930"/>
      <w:r w:rsidRPr="00762A23">
        <w:t>Change in the Composition of a Tender</w:t>
      </w:r>
      <w:bookmarkEnd w:id="271"/>
      <w:bookmarkEnd w:id="272"/>
      <w:bookmarkEnd w:id="273"/>
    </w:p>
    <w:p w14:paraId="53F6FB9A" w14:textId="2DFC0C3E" w:rsidR="00197179" w:rsidRPr="00762A23" w:rsidRDefault="00014821" w:rsidP="00197179">
      <w:pPr>
        <w:ind w:right="43"/>
        <w:rPr>
          <w:rFonts w:asciiTheme="minorHAnsi" w:hAnsiTheme="minorHAnsi" w:cstheme="minorHAnsi"/>
        </w:rPr>
      </w:pPr>
      <w:r w:rsidRPr="00762A23">
        <w:rPr>
          <w:rFonts w:asciiTheme="minorHAnsi" w:hAnsiTheme="minorHAnsi" w:cstheme="minorHAnsi"/>
        </w:rPr>
        <w:t>The Contracting Authority</w:t>
      </w:r>
      <w:r w:rsidR="00197179" w:rsidRPr="00762A23">
        <w:rPr>
          <w:rFonts w:asciiTheme="minorHAnsi" w:hAnsiTheme="minorHAnsi" w:cstheme="minorHAnsi"/>
        </w:rPr>
        <w:t xml:space="preserve"> reserves the right, but is not obliged, to disqualify any Tenderer that makes any change to its composition after submission of a Tender.</w:t>
      </w:r>
    </w:p>
    <w:p w14:paraId="451F16CA" w14:textId="77777777" w:rsidR="00197179" w:rsidRPr="00762A23" w:rsidRDefault="00197179" w:rsidP="00BA0A54">
      <w:pPr>
        <w:pStyle w:val="Heading3"/>
        <w:numPr>
          <w:ilvl w:val="0"/>
          <w:numId w:val="5"/>
        </w:numPr>
      </w:pPr>
      <w:bookmarkStart w:id="274" w:name="_Toc217713510"/>
      <w:bookmarkStart w:id="275" w:name="_Toc388881065"/>
      <w:bookmarkStart w:id="276" w:name="_Toc198219931"/>
      <w:r w:rsidRPr="00762A23">
        <w:lastRenderedPageBreak/>
        <w:t>Interference and Inducement to Purchase</w:t>
      </w:r>
      <w:bookmarkEnd w:id="274"/>
      <w:bookmarkEnd w:id="275"/>
      <w:bookmarkEnd w:id="276"/>
    </w:p>
    <w:p w14:paraId="54BA2709" w14:textId="05011591" w:rsidR="00197179" w:rsidRPr="00762A23" w:rsidRDefault="00197179" w:rsidP="005E6D3E">
      <w:pPr>
        <w:ind w:right="43"/>
        <w:jc w:val="both"/>
        <w:rPr>
          <w:rFonts w:asciiTheme="minorHAnsi" w:hAnsiTheme="minorHAnsi" w:cstheme="minorHAnsi"/>
        </w:rPr>
      </w:pPr>
      <w:r w:rsidRPr="00762A23">
        <w:rPr>
          <w:rFonts w:asciiTheme="minorHAnsi" w:hAnsiTheme="minorHAnsi" w:cstheme="minorHAnsi"/>
        </w:rPr>
        <w:t xml:space="preserve">Any effort by the tenderer to unduly influence </w:t>
      </w:r>
      <w:r w:rsidR="00014821" w:rsidRPr="00762A23">
        <w:rPr>
          <w:rFonts w:asciiTheme="minorHAnsi" w:hAnsiTheme="minorHAnsi" w:cstheme="minorHAnsi"/>
        </w:rPr>
        <w:t>the Contracting Authority</w:t>
      </w:r>
      <w:r w:rsidRPr="00762A23">
        <w:rPr>
          <w:rFonts w:asciiTheme="minorHAnsi" w:hAnsiTheme="minorHAnsi" w:cstheme="minorHAnsi"/>
        </w:rPr>
        <w:t xml:space="preserve">, relevant agency personnel or any other relevant persons or bodies in the process of examination, clarification, evaluation and comparison of tenders and in decisions concerning the Award of Contract shall have their tender rejected. </w:t>
      </w:r>
      <w:r w:rsidR="00C85CA0" w:rsidRPr="00762A23">
        <w:rPr>
          <w:rFonts w:asciiTheme="minorHAnsi" w:hAnsiTheme="minorHAnsi" w:cstheme="minorHAnsi"/>
        </w:rPr>
        <w:t xml:space="preserve">The presumptions (including as to any gift, consideration or advantage) and other provisions under the </w:t>
      </w:r>
      <w:r w:rsidR="00C85CA0" w:rsidRPr="00A7132E">
        <w:rPr>
          <w:rFonts w:asciiTheme="minorHAnsi" w:hAnsiTheme="minorHAnsi" w:cstheme="minorHAnsi"/>
          <w:i/>
          <w:iCs/>
        </w:rPr>
        <w:t>Criminal Justice Act 2018</w:t>
      </w:r>
      <w:r w:rsidR="00C85CA0" w:rsidRPr="00762A23">
        <w:rPr>
          <w:rFonts w:asciiTheme="minorHAnsi" w:hAnsiTheme="minorHAnsi" w:cstheme="minorHAnsi"/>
        </w:rPr>
        <w:t>, and all other measures for the time being governing the subject-matter in any applicable jurisdiction, shall be applicable.</w:t>
      </w:r>
    </w:p>
    <w:p w14:paraId="04787471" w14:textId="77777777" w:rsidR="00197179" w:rsidRPr="00762A23" w:rsidRDefault="00197179" w:rsidP="00BA0A54">
      <w:pPr>
        <w:pStyle w:val="Heading3"/>
        <w:numPr>
          <w:ilvl w:val="0"/>
          <w:numId w:val="5"/>
        </w:numPr>
      </w:pPr>
      <w:bookmarkStart w:id="277" w:name="_Toc217713511"/>
      <w:bookmarkStart w:id="278" w:name="_Toc388881066"/>
      <w:bookmarkStart w:id="279" w:name="_Toc198219932"/>
      <w:r w:rsidRPr="00762A23">
        <w:t>Notification of Tender Evaluations</w:t>
      </w:r>
      <w:bookmarkEnd w:id="277"/>
      <w:bookmarkEnd w:id="278"/>
      <w:bookmarkEnd w:id="279"/>
    </w:p>
    <w:p w14:paraId="5B0CAAA2" w14:textId="0CD7EEBD" w:rsidR="00E323B6" w:rsidRPr="00762A23" w:rsidRDefault="00197179" w:rsidP="0052315E">
      <w:pPr>
        <w:ind w:right="43"/>
        <w:jc w:val="both"/>
        <w:rPr>
          <w:rFonts w:asciiTheme="minorHAnsi" w:hAnsiTheme="minorHAnsi" w:cstheme="minorHAnsi"/>
        </w:rPr>
      </w:pPr>
      <w:r w:rsidRPr="00762A23">
        <w:rPr>
          <w:rFonts w:asciiTheme="minorHAnsi" w:hAnsiTheme="minorHAnsi" w:cstheme="minorHAnsi"/>
        </w:rPr>
        <w:t xml:space="preserve">All tenderers will be informed of the outcome of their proposals following tender evaluation and any necessary clarifications. </w:t>
      </w:r>
    </w:p>
    <w:p w14:paraId="62BEA702" w14:textId="444BA9EE" w:rsidR="00B12ACE" w:rsidRPr="00762A23" w:rsidRDefault="00A9607B" w:rsidP="0052315E">
      <w:pPr>
        <w:jc w:val="both"/>
        <w:rPr>
          <w:rFonts w:asciiTheme="minorHAnsi" w:hAnsiTheme="minorHAnsi" w:cstheme="minorHAnsi"/>
        </w:rPr>
      </w:pPr>
      <w:r w:rsidRPr="00762A23">
        <w:rPr>
          <w:rFonts w:asciiTheme="minorHAnsi" w:hAnsiTheme="minorHAnsi" w:cstheme="minorHAnsi"/>
        </w:rPr>
        <w:t xml:space="preserve">On a voluntary basis the Contracting Authority undertakes that no </w:t>
      </w:r>
      <w:r w:rsidR="0045610E" w:rsidRPr="00762A23">
        <w:rPr>
          <w:rFonts w:asciiTheme="minorHAnsi" w:hAnsiTheme="minorHAnsi" w:cstheme="minorHAnsi"/>
        </w:rPr>
        <w:t>contract</w:t>
      </w:r>
      <w:r w:rsidRPr="00762A23">
        <w:rPr>
          <w:rFonts w:asciiTheme="minorHAnsi" w:hAnsiTheme="minorHAnsi" w:cstheme="minorHAnsi"/>
        </w:rPr>
        <w:t xml:space="preserve"> will be signed or take effect until at least seven (7) calendar days after the day on which the unsuccessful Tenderers have been sent the appropriate notice informing them of the result of this public procurement competition (“Standstill Period”).  The preferred bidder will be notified of the decision of the Contracting Authority and of the expiry date of the Standstill Period.</w:t>
      </w:r>
    </w:p>
    <w:p w14:paraId="663D0EE3" w14:textId="59956FEC" w:rsidR="007B77EA" w:rsidRPr="00762A23" w:rsidRDefault="007B77EA" w:rsidP="00BA0A54">
      <w:pPr>
        <w:pStyle w:val="Heading3"/>
        <w:numPr>
          <w:ilvl w:val="0"/>
          <w:numId w:val="5"/>
        </w:numPr>
      </w:pPr>
      <w:bookmarkStart w:id="280" w:name="_Toc474848631"/>
      <w:bookmarkStart w:id="281" w:name="_Toc475440393"/>
      <w:bookmarkStart w:id="282" w:name="_Toc198219933"/>
      <w:bookmarkStart w:id="283" w:name="_Toc388881067"/>
      <w:bookmarkStart w:id="284" w:name="_Toc217713513"/>
      <w:bookmarkEnd w:id="280"/>
      <w:bookmarkEnd w:id="281"/>
      <w:r w:rsidRPr="00762A23">
        <w:t>Award Notices</w:t>
      </w:r>
      <w:bookmarkEnd w:id="282"/>
    </w:p>
    <w:p w14:paraId="583C006F" w14:textId="1F0DD2E9" w:rsidR="00772C61" w:rsidRPr="00762A23" w:rsidRDefault="00772C61" w:rsidP="00772C61">
      <w:pPr>
        <w:spacing w:after="0" w:line="240" w:lineRule="auto"/>
        <w:ind w:right="43"/>
        <w:jc w:val="both"/>
        <w:rPr>
          <w:rFonts w:asciiTheme="minorHAnsi" w:hAnsiTheme="minorHAnsi" w:cstheme="minorHAnsi"/>
        </w:rPr>
      </w:pPr>
      <w:r w:rsidRPr="00762A23">
        <w:rPr>
          <w:rFonts w:asciiTheme="minorHAnsi" w:hAnsiTheme="minorHAnsi" w:cstheme="minorHAnsi"/>
        </w:rPr>
        <w:t>Following the formal conclusion of a contract, an award notice will be despatched to e</w:t>
      </w:r>
      <w:r w:rsidR="00B344FD">
        <w:rPr>
          <w:rFonts w:asciiTheme="minorHAnsi" w:hAnsiTheme="minorHAnsi" w:cstheme="minorHAnsi"/>
        </w:rPr>
        <w:t>T</w:t>
      </w:r>
      <w:r w:rsidRPr="00762A23">
        <w:rPr>
          <w:rFonts w:asciiTheme="minorHAnsi" w:hAnsiTheme="minorHAnsi" w:cstheme="minorHAnsi"/>
        </w:rPr>
        <w:t xml:space="preserve">enders announcing the results of the competition. </w:t>
      </w:r>
      <w:r w:rsidR="00924575" w:rsidRPr="00762A23">
        <w:rPr>
          <w:rFonts w:asciiTheme="minorHAnsi" w:hAnsiTheme="minorHAnsi" w:cstheme="minorHAnsi"/>
        </w:rPr>
        <w:t xml:space="preserve"> </w:t>
      </w:r>
    </w:p>
    <w:p w14:paraId="5E4C55C0" w14:textId="3EC6576C" w:rsidR="007B77EA" w:rsidRPr="00762A23" w:rsidRDefault="00772C61" w:rsidP="00A430FB">
      <w:pPr>
        <w:ind w:right="43"/>
        <w:jc w:val="both"/>
        <w:rPr>
          <w:rFonts w:asciiTheme="minorHAnsi" w:hAnsiTheme="minorHAnsi" w:cstheme="minorHAnsi"/>
        </w:rPr>
      </w:pPr>
      <w:r w:rsidRPr="00762A23">
        <w:rPr>
          <w:rFonts w:asciiTheme="minorHAnsi" w:hAnsiTheme="minorHAnsi" w:cstheme="minorHAnsi"/>
        </w:rPr>
        <w:t xml:space="preserve"> </w:t>
      </w:r>
    </w:p>
    <w:p w14:paraId="450513C9" w14:textId="5AC6E409" w:rsidR="00197179" w:rsidRPr="00762A23" w:rsidRDefault="00197179" w:rsidP="00BA0A54">
      <w:pPr>
        <w:pStyle w:val="Heading3"/>
        <w:numPr>
          <w:ilvl w:val="0"/>
          <w:numId w:val="5"/>
        </w:numPr>
      </w:pPr>
      <w:bookmarkStart w:id="285" w:name="_Toc487122958"/>
      <w:bookmarkStart w:id="286" w:name="_Toc487123041"/>
      <w:bookmarkStart w:id="287" w:name="_Toc487123122"/>
      <w:bookmarkStart w:id="288" w:name="_Toc487123201"/>
      <w:bookmarkStart w:id="289" w:name="_Toc487123281"/>
      <w:bookmarkStart w:id="290" w:name="_Toc198219934"/>
      <w:bookmarkEnd w:id="285"/>
      <w:bookmarkEnd w:id="286"/>
      <w:bookmarkEnd w:id="287"/>
      <w:bookmarkEnd w:id="288"/>
      <w:bookmarkEnd w:id="289"/>
      <w:r w:rsidRPr="00762A23">
        <w:t>Policy on Personal Debriefings</w:t>
      </w:r>
      <w:bookmarkEnd w:id="283"/>
      <w:bookmarkEnd w:id="290"/>
    </w:p>
    <w:p w14:paraId="6ED4EE04" w14:textId="67BFB726" w:rsidR="00B12ACE" w:rsidRPr="00762A23" w:rsidRDefault="00197179" w:rsidP="00B734CD">
      <w:pPr>
        <w:jc w:val="both"/>
        <w:rPr>
          <w:rFonts w:asciiTheme="minorHAnsi" w:hAnsiTheme="minorHAnsi" w:cstheme="minorHAnsi"/>
        </w:rPr>
      </w:pPr>
      <w:r w:rsidRPr="00762A23">
        <w:rPr>
          <w:rFonts w:asciiTheme="minorHAnsi" w:hAnsiTheme="minorHAnsi" w:cstheme="minorHAnsi"/>
        </w:rPr>
        <w:t xml:space="preserve">Based on the provision of the information to unsuccessful tenderers as outlined above and due to resourcing </w:t>
      </w:r>
      <w:r w:rsidR="00EF0B35" w:rsidRPr="00762A23">
        <w:rPr>
          <w:rFonts w:asciiTheme="minorHAnsi" w:hAnsiTheme="minorHAnsi" w:cstheme="minorHAnsi"/>
        </w:rPr>
        <w:t>constraints,</w:t>
      </w:r>
      <w:r w:rsidRPr="00762A23">
        <w:rPr>
          <w:rFonts w:asciiTheme="minorHAnsi" w:hAnsiTheme="minorHAnsi" w:cstheme="minorHAnsi"/>
        </w:rPr>
        <w:t xml:space="preserve"> </w:t>
      </w:r>
      <w:r w:rsidR="00014821" w:rsidRPr="00762A23">
        <w:rPr>
          <w:rFonts w:asciiTheme="minorHAnsi" w:hAnsiTheme="minorHAnsi" w:cstheme="minorHAnsi"/>
        </w:rPr>
        <w:t>the Contracting Authority</w:t>
      </w:r>
      <w:r w:rsidR="00B12ACE" w:rsidRPr="00762A23">
        <w:rPr>
          <w:rFonts w:asciiTheme="minorHAnsi" w:hAnsiTheme="minorHAnsi" w:cstheme="minorHAnsi"/>
          <w:bCs/>
          <w:sz w:val="32"/>
        </w:rPr>
        <w:t xml:space="preserve"> </w:t>
      </w:r>
      <w:r w:rsidRPr="00762A23">
        <w:rPr>
          <w:rFonts w:asciiTheme="minorHAnsi" w:hAnsiTheme="minorHAnsi" w:cstheme="minorHAnsi"/>
        </w:rPr>
        <w:t>will not be offering individual debriefing meetings to unsuccessful bidders.</w:t>
      </w:r>
    </w:p>
    <w:p w14:paraId="06153333" w14:textId="2406F176" w:rsidR="00197179" w:rsidRPr="00762A23" w:rsidRDefault="00197179" w:rsidP="00BA0A54">
      <w:pPr>
        <w:pStyle w:val="Heading3"/>
        <w:numPr>
          <w:ilvl w:val="0"/>
          <w:numId w:val="5"/>
        </w:numPr>
      </w:pPr>
      <w:bookmarkStart w:id="291" w:name="_Toc474254465"/>
      <w:bookmarkStart w:id="292" w:name="_Toc474848634"/>
      <w:bookmarkStart w:id="293" w:name="_Toc475440396"/>
      <w:bookmarkStart w:id="294" w:name="_Toc195681230"/>
      <w:bookmarkStart w:id="295" w:name="_Toc195673950"/>
      <w:bookmarkStart w:id="296" w:name="_Toc195672606"/>
      <w:bookmarkStart w:id="297" w:name="_Toc388881071"/>
      <w:bookmarkStart w:id="298" w:name="_Toc198219935"/>
      <w:bookmarkEnd w:id="284"/>
      <w:bookmarkEnd w:id="291"/>
      <w:bookmarkEnd w:id="292"/>
      <w:bookmarkEnd w:id="293"/>
      <w:r w:rsidRPr="00762A23">
        <w:t>Copyright</w:t>
      </w:r>
      <w:bookmarkEnd w:id="294"/>
      <w:bookmarkEnd w:id="295"/>
      <w:bookmarkEnd w:id="296"/>
      <w:bookmarkEnd w:id="297"/>
      <w:bookmarkEnd w:id="298"/>
    </w:p>
    <w:p w14:paraId="7659D8B5" w14:textId="5CDA182F" w:rsidR="00197179" w:rsidRPr="00762A23" w:rsidRDefault="00014821" w:rsidP="003B2310">
      <w:pPr>
        <w:jc w:val="both"/>
        <w:rPr>
          <w:rFonts w:asciiTheme="minorHAnsi" w:hAnsiTheme="minorHAnsi" w:cstheme="minorHAnsi"/>
          <w:bCs/>
        </w:rPr>
      </w:pP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 xml:space="preserve">will have copyright ownership of any material developed for use by </w:t>
      </w:r>
      <w:r w:rsidRPr="00762A23">
        <w:rPr>
          <w:rFonts w:asciiTheme="minorHAnsi" w:hAnsiTheme="minorHAnsi" w:cstheme="minorHAnsi"/>
          <w:bCs/>
        </w:rPr>
        <w:t>the Contracting Authority</w:t>
      </w:r>
      <w:r w:rsidR="00B12ACE" w:rsidRPr="00762A23">
        <w:rPr>
          <w:rFonts w:asciiTheme="minorHAnsi" w:hAnsiTheme="minorHAnsi" w:cstheme="minorHAnsi"/>
          <w:bCs/>
        </w:rPr>
        <w:t xml:space="preserve"> </w:t>
      </w:r>
      <w:r w:rsidR="00197179" w:rsidRPr="00762A23">
        <w:rPr>
          <w:rFonts w:asciiTheme="minorHAnsi" w:hAnsiTheme="minorHAnsi" w:cstheme="minorHAnsi"/>
          <w:bCs/>
        </w:rPr>
        <w:t>under the terms of this tender. The service provider may have a non-exclusive licence to use such material but only for its own purposes (to be agreed with the successful tenderer)</w:t>
      </w:r>
      <w:r w:rsidR="00CB1953" w:rsidRPr="00762A23">
        <w:rPr>
          <w:rFonts w:asciiTheme="minorHAnsi" w:hAnsiTheme="minorHAnsi" w:cstheme="minorHAnsi"/>
          <w:bCs/>
        </w:rPr>
        <w:t>.</w:t>
      </w:r>
    </w:p>
    <w:p w14:paraId="6FDB85E5" w14:textId="77777777" w:rsidR="00197179" w:rsidRPr="00762A23" w:rsidRDefault="00197179" w:rsidP="00BA0A54">
      <w:pPr>
        <w:pStyle w:val="Heading3"/>
        <w:numPr>
          <w:ilvl w:val="0"/>
          <w:numId w:val="5"/>
        </w:numPr>
      </w:pPr>
      <w:bookmarkStart w:id="299" w:name="_Toc388881072"/>
      <w:bookmarkStart w:id="300" w:name="_Toc198219936"/>
      <w:r w:rsidRPr="00762A23">
        <w:t>Brand Names, etc.</w:t>
      </w:r>
      <w:bookmarkEnd w:id="299"/>
      <w:bookmarkEnd w:id="300"/>
      <w:r w:rsidRPr="00762A23">
        <w:t xml:space="preserve"> </w:t>
      </w:r>
    </w:p>
    <w:p w14:paraId="74E8D4FD" w14:textId="5A68EEE9" w:rsidR="003D49C8" w:rsidRPr="00762A23" w:rsidRDefault="00197179" w:rsidP="00ED0E9B">
      <w:pPr>
        <w:jc w:val="both"/>
        <w:rPr>
          <w:rFonts w:asciiTheme="minorHAnsi" w:hAnsiTheme="minorHAnsi" w:cstheme="minorHAnsi"/>
          <w:i/>
          <w:iCs/>
        </w:rPr>
      </w:pPr>
      <w:r w:rsidRPr="00762A23">
        <w:rPr>
          <w:rFonts w:asciiTheme="minorHAnsi" w:hAnsiTheme="minorHAnsi" w:cstheme="minorHAnsi"/>
        </w:rPr>
        <w:t xml:space="preserve">Please note in relation to this tender document; where reference is made to a particular make, source, process, trademark, type or patent, that this is not to be regarded as a de facto requirement.  In all such cases it should be understood that the reference in question is accompanied by the words </w:t>
      </w:r>
      <w:r w:rsidR="00924575" w:rsidRPr="00762A23">
        <w:rPr>
          <w:rFonts w:asciiTheme="minorHAnsi" w:hAnsiTheme="minorHAnsi" w:cstheme="minorHAnsi"/>
        </w:rPr>
        <w:t>“</w:t>
      </w:r>
      <w:r w:rsidRPr="00762A23">
        <w:rPr>
          <w:rFonts w:asciiTheme="minorHAnsi" w:hAnsiTheme="minorHAnsi" w:cstheme="minorHAnsi"/>
        </w:rPr>
        <w:t>or equivalen</w:t>
      </w:r>
      <w:r w:rsidR="00924575" w:rsidRPr="00762A23">
        <w:rPr>
          <w:rFonts w:asciiTheme="minorHAnsi" w:hAnsiTheme="minorHAnsi" w:cstheme="minorHAnsi"/>
        </w:rPr>
        <w:t>t”.</w:t>
      </w:r>
      <w:r w:rsidRPr="00762A23">
        <w:rPr>
          <w:rFonts w:asciiTheme="minorHAnsi" w:hAnsiTheme="minorHAnsi" w:cstheme="minorHAnsi"/>
          <w:i/>
          <w:iCs/>
        </w:rPr>
        <w:t xml:space="preserve"> </w:t>
      </w:r>
    </w:p>
    <w:p w14:paraId="28EBD8F2" w14:textId="675CF9D2" w:rsidR="003D49C8" w:rsidRPr="00762A23" w:rsidRDefault="003D49C8" w:rsidP="00BA0A54">
      <w:pPr>
        <w:pStyle w:val="Heading3"/>
        <w:numPr>
          <w:ilvl w:val="0"/>
          <w:numId w:val="5"/>
        </w:numPr>
      </w:pPr>
      <w:bookmarkStart w:id="301" w:name="_Toc198219937"/>
      <w:r w:rsidRPr="00762A23">
        <w:t>Payment</w:t>
      </w:r>
      <w:bookmarkEnd w:id="301"/>
    </w:p>
    <w:p w14:paraId="1F26C7DE" w14:textId="26C75445" w:rsidR="003D49C8" w:rsidRPr="00762A23" w:rsidRDefault="003D49C8" w:rsidP="003D49C8">
      <w:pPr>
        <w:jc w:val="both"/>
        <w:rPr>
          <w:rFonts w:asciiTheme="minorHAnsi" w:hAnsiTheme="minorHAnsi" w:cstheme="minorHAnsi"/>
          <w:sz w:val="16"/>
        </w:rPr>
      </w:pPr>
      <w:r w:rsidRPr="00762A23">
        <w:rPr>
          <w:rFonts w:asciiTheme="minorHAnsi" w:hAnsiTheme="minorHAnsi" w:cstheme="minorHAnsi"/>
          <w:color w:val="000000"/>
        </w:rPr>
        <w:t xml:space="preserve">A schedule of payments will be agreed with the successful tenderer. </w:t>
      </w:r>
      <w:r w:rsidR="00014821" w:rsidRPr="00762A23">
        <w:rPr>
          <w:rFonts w:asciiTheme="minorHAnsi" w:hAnsiTheme="minorHAnsi" w:cstheme="minorHAnsi"/>
          <w:bCs/>
        </w:rPr>
        <w:t>The Contracting Authority</w:t>
      </w:r>
      <w:r w:rsidRPr="00762A23">
        <w:rPr>
          <w:rFonts w:asciiTheme="minorHAnsi" w:hAnsiTheme="minorHAnsi" w:cstheme="minorHAnsi"/>
          <w:bCs/>
        </w:rPr>
        <w:t xml:space="preserve"> </w:t>
      </w:r>
      <w:r w:rsidRPr="00762A23">
        <w:rPr>
          <w:rFonts w:asciiTheme="minorHAnsi" w:hAnsiTheme="minorHAnsi" w:cstheme="minorHAnsi"/>
          <w:color w:val="000000"/>
        </w:rPr>
        <w:t xml:space="preserve">operates in accordance with </w:t>
      </w:r>
      <w:r w:rsidRPr="00A7132E">
        <w:rPr>
          <w:rFonts w:asciiTheme="minorHAnsi" w:hAnsiTheme="minorHAnsi" w:cstheme="minorHAnsi"/>
          <w:i/>
          <w:iCs/>
          <w:color w:val="000000"/>
        </w:rPr>
        <w:t>S.I. 580 of 2012</w:t>
      </w:r>
      <w:r w:rsidRPr="00762A23">
        <w:rPr>
          <w:rFonts w:asciiTheme="minorHAnsi" w:hAnsiTheme="minorHAnsi" w:cstheme="minorHAnsi"/>
          <w:color w:val="000000"/>
        </w:rPr>
        <w:t xml:space="preserve"> which transposes </w:t>
      </w:r>
      <w:r w:rsidRPr="00A7132E">
        <w:rPr>
          <w:rFonts w:asciiTheme="minorHAnsi" w:hAnsiTheme="minorHAnsi" w:cstheme="minorHAnsi"/>
          <w:i/>
          <w:iCs/>
          <w:color w:val="000000"/>
        </w:rPr>
        <w:t>EU Directive 2011/7/EU</w:t>
      </w:r>
      <w:r w:rsidRPr="00762A23">
        <w:rPr>
          <w:rFonts w:asciiTheme="minorHAnsi" w:hAnsiTheme="minorHAnsi" w:cstheme="minorHAnsi"/>
          <w:color w:val="000000"/>
        </w:rPr>
        <w:t xml:space="preserve"> on combating </w:t>
      </w:r>
      <w:r w:rsidRPr="00762A23">
        <w:rPr>
          <w:rFonts w:asciiTheme="minorHAnsi" w:hAnsiTheme="minorHAnsi" w:cstheme="minorHAnsi"/>
          <w:color w:val="000000"/>
        </w:rPr>
        <w:lastRenderedPageBreak/>
        <w:t>Late Payment in commercial Transactions.</w:t>
      </w:r>
      <w:r w:rsidRPr="00762A23">
        <w:rPr>
          <w:rFonts w:asciiTheme="minorHAnsi" w:hAnsiTheme="minorHAnsi" w:cstheme="minorHAnsi"/>
        </w:rPr>
        <w:t xml:space="preserve"> The method of payment used by </w:t>
      </w:r>
      <w:r w:rsidR="00014821" w:rsidRPr="00762A23">
        <w:rPr>
          <w:rFonts w:asciiTheme="minorHAnsi" w:hAnsiTheme="minorHAnsi" w:cstheme="minorHAnsi"/>
          <w:color w:val="000000"/>
        </w:rPr>
        <w:t>the Contracting Authority</w:t>
      </w:r>
      <w:r w:rsidR="00DB2870" w:rsidRPr="00762A23">
        <w:rPr>
          <w:rFonts w:asciiTheme="minorHAnsi" w:hAnsiTheme="minorHAnsi" w:cstheme="minorHAnsi"/>
          <w:color w:val="000000"/>
        </w:rPr>
        <w:t xml:space="preserve"> </w:t>
      </w:r>
      <w:r w:rsidRPr="00762A23">
        <w:rPr>
          <w:rFonts w:asciiTheme="minorHAnsi" w:hAnsiTheme="minorHAnsi" w:cstheme="minorHAnsi"/>
        </w:rPr>
        <w:t>is normally Electronic Funds Transfer</w:t>
      </w:r>
      <w:bookmarkStart w:id="302" w:name="_Toc460518577"/>
      <w:r w:rsidR="00AE45B8" w:rsidRPr="00762A23">
        <w:rPr>
          <w:rFonts w:asciiTheme="minorHAnsi" w:hAnsiTheme="minorHAnsi" w:cstheme="minorHAnsi"/>
        </w:rPr>
        <w:t>.</w:t>
      </w:r>
    </w:p>
    <w:p w14:paraId="3384C6B7" w14:textId="29B851CC" w:rsidR="003D49C8" w:rsidRPr="00762A23" w:rsidRDefault="003D49C8" w:rsidP="00BA0A54">
      <w:pPr>
        <w:pStyle w:val="Heading3"/>
        <w:numPr>
          <w:ilvl w:val="0"/>
          <w:numId w:val="5"/>
        </w:numPr>
      </w:pPr>
      <w:bookmarkStart w:id="303" w:name="_Toc198219938"/>
      <w:r w:rsidRPr="00762A23">
        <w:t>Right Not to Award</w:t>
      </w:r>
      <w:bookmarkEnd w:id="302"/>
      <w:bookmarkEnd w:id="303"/>
      <w:r w:rsidRPr="00762A23">
        <w:t xml:space="preserve"> </w:t>
      </w:r>
    </w:p>
    <w:p w14:paraId="23B7A00E" w14:textId="2C2CFC7A" w:rsidR="003D49C8" w:rsidRPr="00762A23" w:rsidRDefault="00014821" w:rsidP="003D49C8">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does not bind itself to accept the most economically advantageous tender or any tender. It also reserves the right to accept or reject in whole or in part any or all tenders received, and</w:t>
      </w:r>
      <w:r w:rsidR="00F04FDC" w:rsidRPr="00762A23">
        <w:rPr>
          <w:rFonts w:asciiTheme="minorHAnsi" w:hAnsiTheme="minorHAnsi" w:cstheme="minorHAnsi"/>
          <w:color w:val="000000"/>
        </w:rPr>
        <w:t xml:space="preserve"> to</w:t>
      </w:r>
      <w:r w:rsidR="003D49C8" w:rsidRPr="00762A23">
        <w:rPr>
          <w:rFonts w:asciiTheme="minorHAnsi" w:hAnsiTheme="minorHAnsi" w:cstheme="minorHAnsi"/>
          <w:color w:val="000000"/>
        </w:rPr>
        <w:t xml:space="preserve"> source the requirement with more than one service provider. </w:t>
      </w:r>
    </w:p>
    <w:p w14:paraId="5683EECF" w14:textId="1448B022" w:rsidR="003D49C8" w:rsidRPr="00762A23" w:rsidRDefault="003D49C8" w:rsidP="003D49C8">
      <w:pPr>
        <w:jc w:val="both"/>
        <w:rPr>
          <w:rFonts w:asciiTheme="minorHAnsi" w:hAnsiTheme="minorHAnsi" w:cstheme="minorHAnsi"/>
          <w:color w:val="000000"/>
        </w:rPr>
      </w:pPr>
      <w:r w:rsidRPr="00762A23">
        <w:rPr>
          <w:rFonts w:asciiTheme="minorHAnsi" w:hAnsiTheme="minorHAnsi" w:cstheme="minorHAnsi"/>
          <w:color w:val="000000"/>
        </w:rPr>
        <w:t xml:space="preserve">The </w:t>
      </w:r>
      <w:r w:rsidR="000446B3" w:rsidRPr="00762A23">
        <w:rPr>
          <w:rFonts w:asciiTheme="minorHAnsi" w:hAnsiTheme="minorHAnsi" w:cstheme="minorHAnsi"/>
          <w:color w:val="000000"/>
        </w:rPr>
        <w:t>call for</w:t>
      </w:r>
      <w:r w:rsidRPr="00762A23">
        <w:rPr>
          <w:rFonts w:asciiTheme="minorHAnsi" w:hAnsiTheme="minorHAnsi" w:cstheme="minorHAnsi"/>
          <w:color w:val="000000"/>
        </w:rPr>
        <w:t xml:space="preserve"> tender is issued in good faith; however, </w:t>
      </w:r>
      <w:r w:rsidR="00014821" w:rsidRPr="00762A23">
        <w:rPr>
          <w:rFonts w:asciiTheme="minorHAnsi" w:hAnsiTheme="minorHAnsi" w:cstheme="minorHAnsi"/>
          <w:color w:val="000000"/>
        </w:rPr>
        <w:t>the Contracting Authority</w:t>
      </w:r>
      <w:r w:rsidRPr="00762A23">
        <w:rPr>
          <w:rFonts w:asciiTheme="minorHAnsi" w:hAnsiTheme="minorHAnsi" w:cstheme="minorHAnsi"/>
          <w:color w:val="000000"/>
        </w:rPr>
        <w:t xml:space="preserve"> at its sole discretion shall not be obliged to award a contract or proceed to further stages in the procurement process and reserves the right to cancel the </w:t>
      </w:r>
      <w:r w:rsidR="00E14BEB" w:rsidRPr="00762A23">
        <w:rPr>
          <w:rFonts w:asciiTheme="minorHAnsi" w:hAnsiTheme="minorHAnsi" w:cstheme="minorHAnsi"/>
          <w:color w:val="000000"/>
        </w:rPr>
        <w:t>procurement process</w:t>
      </w:r>
      <w:r w:rsidRPr="00762A23">
        <w:rPr>
          <w:rFonts w:asciiTheme="minorHAnsi" w:hAnsiTheme="minorHAnsi" w:cstheme="minorHAnsi"/>
          <w:color w:val="000000"/>
        </w:rPr>
        <w:t xml:space="preserve">. </w:t>
      </w:r>
    </w:p>
    <w:p w14:paraId="2D138D83" w14:textId="6FF2EA40" w:rsidR="003D49C8" w:rsidRPr="00762A23" w:rsidRDefault="003D49C8" w:rsidP="00BA0A54">
      <w:pPr>
        <w:pStyle w:val="Heading3"/>
        <w:numPr>
          <w:ilvl w:val="0"/>
          <w:numId w:val="5"/>
        </w:numPr>
      </w:pPr>
      <w:bookmarkStart w:id="304" w:name="_Toc243992547"/>
      <w:bookmarkStart w:id="305" w:name="_Toc255122019"/>
      <w:bookmarkStart w:id="306" w:name="_Toc460518579"/>
      <w:bookmarkStart w:id="307" w:name="_Toc198219939"/>
      <w:r w:rsidRPr="00762A23">
        <w:t>Environmental Aspects</w:t>
      </w:r>
      <w:bookmarkEnd w:id="304"/>
      <w:bookmarkEnd w:id="305"/>
      <w:bookmarkEnd w:id="306"/>
      <w:bookmarkEnd w:id="307"/>
      <w:r w:rsidRPr="00762A23">
        <w:t xml:space="preserve"> </w:t>
      </w:r>
    </w:p>
    <w:p w14:paraId="17AD36B0" w14:textId="45BE9B34" w:rsidR="00275AB5" w:rsidRPr="00762A23" w:rsidRDefault="00014821" w:rsidP="00275AB5">
      <w:pPr>
        <w:jc w:val="both"/>
        <w:rPr>
          <w:rFonts w:asciiTheme="minorHAnsi" w:hAnsiTheme="minorHAnsi" w:cstheme="minorHAnsi"/>
          <w:color w:val="000000"/>
        </w:rPr>
      </w:pPr>
      <w:r w:rsidRPr="00762A23">
        <w:rPr>
          <w:rFonts w:asciiTheme="minorHAnsi" w:hAnsiTheme="minorHAnsi" w:cstheme="minorHAnsi"/>
          <w:color w:val="000000"/>
        </w:rPr>
        <w:t>The Contracting Authority</w:t>
      </w:r>
      <w:r w:rsidR="003D49C8" w:rsidRPr="00762A23">
        <w:rPr>
          <w:rFonts w:asciiTheme="minorHAnsi" w:hAnsiTheme="minorHAnsi" w:cstheme="minorHAnsi"/>
          <w:color w:val="000000"/>
        </w:rPr>
        <w:t xml:space="preserve"> is committed to the principles of environmental management in its activities and it encourages the implementation of sustainability principles in its procurement practices.  Tenderers/contractors should make all reasonable efforts to minimise adverse environmental impact in the methods of services delivery and in materials used.</w:t>
      </w:r>
      <w:bookmarkStart w:id="308" w:name="_Toc243992548"/>
      <w:bookmarkStart w:id="309" w:name="_Toc255122020"/>
      <w:bookmarkStart w:id="310" w:name="_Toc460518580"/>
    </w:p>
    <w:p w14:paraId="2F8EF8EC" w14:textId="21962243" w:rsidR="003D49C8" w:rsidRPr="00762A23" w:rsidRDefault="003D49C8" w:rsidP="00BA0A54">
      <w:pPr>
        <w:pStyle w:val="Heading3"/>
        <w:numPr>
          <w:ilvl w:val="0"/>
          <w:numId w:val="5"/>
        </w:numPr>
      </w:pPr>
      <w:bookmarkStart w:id="311" w:name="_Toc198219940"/>
      <w:r w:rsidRPr="00762A23">
        <w:t>Accessibility</w:t>
      </w:r>
      <w:bookmarkEnd w:id="308"/>
      <w:bookmarkEnd w:id="309"/>
      <w:bookmarkEnd w:id="310"/>
      <w:bookmarkEnd w:id="311"/>
    </w:p>
    <w:p w14:paraId="1AF04D41" w14:textId="6A25636B" w:rsidR="003D49C8" w:rsidRPr="00762A23" w:rsidRDefault="003D49C8" w:rsidP="003D49C8">
      <w:pPr>
        <w:jc w:val="both"/>
        <w:rPr>
          <w:rFonts w:asciiTheme="minorHAnsi" w:hAnsiTheme="minorHAnsi" w:cstheme="minorHAnsi"/>
        </w:rPr>
      </w:pPr>
      <w:r w:rsidRPr="00762A23">
        <w:rPr>
          <w:rFonts w:asciiTheme="minorHAnsi" w:hAnsiTheme="minorHAnsi" w:cstheme="minorHAnsi"/>
        </w:rPr>
        <w:t xml:space="preserve">In line with the </w:t>
      </w:r>
      <w:r w:rsidRPr="00A7132E">
        <w:rPr>
          <w:rFonts w:asciiTheme="minorHAnsi" w:hAnsiTheme="minorHAnsi" w:cstheme="minorHAnsi"/>
          <w:i/>
          <w:iCs/>
        </w:rPr>
        <w:t>Disability Act 2005</w:t>
      </w:r>
      <w:r w:rsidRPr="00762A23">
        <w:rPr>
          <w:rFonts w:asciiTheme="minorHAnsi" w:hAnsiTheme="minorHAnsi" w:cstheme="minorHAnsi"/>
        </w:rPr>
        <w:t xml:space="preserve">, accessibility requirements should be clearly stated in </w:t>
      </w:r>
      <w:r w:rsidR="005F7209">
        <w:rPr>
          <w:rFonts w:asciiTheme="minorHAnsi" w:hAnsiTheme="minorHAnsi" w:cstheme="minorHAnsi"/>
        </w:rPr>
        <w:t>Call</w:t>
      </w:r>
      <w:r w:rsidRPr="00762A23">
        <w:rPr>
          <w:rFonts w:asciiTheme="minorHAnsi" w:hAnsiTheme="minorHAnsi" w:cstheme="minorHAnsi"/>
        </w:rPr>
        <w:t xml:space="preserve"> for tenders / quotations where applicable. Under Section 27 of the Act </w:t>
      </w:r>
      <w:r w:rsidR="00014821" w:rsidRPr="00762A23">
        <w:rPr>
          <w:rFonts w:asciiTheme="minorHAnsi" w:hAnsiTheme="minorHAnsi" w:cstheme="minorHAnsi"/>
          <w:bCs/>
        </w:rPr>
        <w:t>the Contracting Authority</w:t>
      </w:r>
      <w:r w:rsidR="003B49AC" w:rsidRPr="00762A23">
        <w:rPr>
          <w:rFonts w:asciiTheme="minorHAnsi" w:hAnsiTheme="minorHAnsi" w:cstheme="minorHAnsi"/>
          <w:bCs/>
        </w:rPr>
        <w:t xml:space="preserve"> </w:t>
      </w:r>
      <w:r w:rsidRPr="00762A23">
        <w:rPr>
          <w:rFonts w:asciiTheme="minorHAnsi" w:hAnsiTheme="minorHAnsi" w:cstheme="minorHAnsi"/>
        </w:rPr>
        <w:t xml:space="preserve">is required to ensure that both the goods </w:t>
      </w:r>
      <w:r w:rsidR="00EF0B35" w:rsidRPr="00762A23">
        <w:rPr>
          <w:rFonts w:asciiTheme="minorHAnsi" w:hAnsiTheme="minorHAnsi" w:cstheme="minorHAnsi"/>
        </w:rPr>
        <w:t>supplied,</w:t>
      </w:r>
      <w:r w:rsidRPr="00762A23">
        <w:rPr>
          <w:rFonts w:asciiTheme="minorHAnsi" w:hAnsiTheme="minorHAnsi" w:cstheme="minorHAnsi"/>
        </w:rPr>
        <w:t xml:space="preserve"> and services provided to it are accessible to persons with disabilities.</w:t>
      </w:r>
    </w:p>
    <w:p w14:paraId="6CCD79FE" w14:textId="3AF9B7C8" w:rsidR="003D49C8" w:rsidRPr="00762A23" w:rsidRDefault="003D49C8" w:rsidP="00BA0A54">
      <w:pPr>
        <w:pStyle w:val="Heading3"/>
        <w:numPr>
          <w:ilvl w:val="0"/>
          <w:numId w:val="5"/>
        </w:numPr>
      </w:pPr>
      <w:bookmarkStart w:id="312" w:name="_Toc474254472"/>
      <w:bookmarkStart w:id="313" w:name="_Toc474848641"/>
      <w:bookmarkStart w:id="314" w:name="_Toc475440403"/>
      <w:bookmarkStart w:id="315" w:name="_Toc474254473"/>
      <w:bookmarkStart w:id="316" w:name="_Toc474848642"/>
      <w:bookmarkStart w:id="317" w:name="_Toc475440404"/>
      <w:bookmarkStart w:id="318" w:name="_Toc460518581"/>
      <w:bookmarkStart w:id="319" w:name="_Toc198219941"/>
      <w:bookmarkEnd w:id="312"/>
      <w:bookmarkEnd w:id="313"/>
      <w:bookmarkEnd w:id="314"/>
      <w:bookmarkEnd w:id="315"/>
      <w:bookmarkEnd w:id="316"/>
      <w:bookmarkEnd w:id="317"/>
      <w:r w:rsidRPr="00762A23">
        <w:t>Knowledge and Skills Transfer</w:t>
      </w:r>
      <w:bookmarkEnd w:id="318"/>
      <w:bookmarkEnd w:id="319"/>
    </w:p>
    <w:p w14:paraId="779C48F7" w14:textId="6F03A4AC" w:rsidR="003849D5" w:rsidRPr="00762A23" w:rsidRDefault="003D49C8" w:rsidP="003849D5">
      <w:pPr>
        <w:jc w:val="both"/>
        <w:rPr>
          <w:rFonts w:asciiTheme="minorHAnsi" w:hAnsiTheme="minorHAnsi" w:cstheme="minorHAnsi"/>
        </w:rPr>
      </w:pPr>
      <w:r w:rsidRPr="00762A23">
        <w:rPr>
          <w:rFonts w:asciiTheme="minorHAnsi" w:hAnsiTheme="minorHAnsi" w:cstheme="minorHAnsi"/>
        </w:rPr>
        <w:t xml:space="preserve">It will be a condition of the contract that opportunities for the transfer of skills and/or knowledge from the Tender/Tender’s staff to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staff will be availed of during the course of the contract or prior to the handing over</w:t>
      </w:r>
      <w:bookmarkStart w:id="320" w:name="_Toc460518582"/>
      <w:r w:rsidR="003849D5" w:rsidRPr="00762A23">
        <w:rPr>
          <w:rFonts w:asciiTheme="minorHAnsi" w:hAnsiTheme="minorHAnsi" w:cstheme="minorHAnsi"/>
        </w:rPr>
        <w:t xml:space="preserve"> of the finished work/product. </w:t>
      </w:r>
    </w:p>
    <w:p w14:paraId="2631C3E2" w14:textId="26D940EB" w:rsidR="003D49C8" w:rsidRPr="00762A23" w:rsidRDefault="003D49C8" w:rsidP="00BA0A54">
      <w:pPr>
        <w:pStyle w:val="Heading3"/>
        <w:numPr>
          <w:ilvl w:val="0"/>
          <w:numId w:val="5"/>
        </w:numPr>
      </w:pPr>
      <w:bookmarkStart w:id="321" w:name="_Toc198219942"/>
      <w:r w:rsidRPr="00762A23">
        <w:t>Collusive Tendering</w:t>
      </w:r>
      <w:bookmarkEnd w:id="320"/>
      <w:bookmarkEnd w:id="321"/>
    </w:p>
    <w:p w14:paraId="6F9230CB" w14:textId="521D0EC4" w:rsidR="003849D5" w:rsidRPr="00762A23" w:rsidRDefault="003D49C8" w:rsidP="003849D5">
      <w:pPr>
        <w:jc w:val="both"/>
        <w:rPr>
          <w:rFonts w:asciiTheme="minorHAnsi" w:hAnsiTheme="minorHAnsi" w:cstheme="minorHAnsi"/>
          <w:bCs/>
        </w:rPr>
      </w:pPr>
      <w:r w:rsidRPr="00762A23">
        <w:rPr>
          <w:rFonts w:asciiTheme="minorHAnsi" w:hAnsiTheme="minorHAnsi" w:cstheme="minorHAnsi"/>
          <w:bCs/>
        </w:rPr>
        <w:t xml:space="preserve">If any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B344FD">
        <w:rPr>
          <w:rFonts w:asciiTheme="minorHAnsi" w:hAnsiTheme="minorHAnsi" w:cstheme="minorHAnsi"/>
          <w:bCs/>
        </w:rPr>
        <w:t>p</w:t>
      </w:r>
      <w:r w:rsidRPr="00762A23">
        <w:rPr>
          <w:rFonts w:asciiTheme="minorHAnsi" w:hAnsiTheme="minorHAnsi" w:cstheme="minorHAnsi"/>
          <w:bCs/>
        </w:rPr>
        <w:t xml:space="preserve">arty is found to have, at any time, offered to give or to have agreed to offer or give to any person, any bribe, gift, gratuity, commission or consideration of any kind as an inducement or reward for taking or forbearing to take any action in relation to the obtaining of its </w:t>
      </w:r>
      <w:r w:rsidR="00E2702B" w:rsidRPr="00762A23">
        <w:rPr>
          <w:rFonts w:asciiTheme="minorHAnsi" w:hAnsiTheme="minorHAnsi" w:cstheme="minorHAnsi"/>
          <w:bCs/>
        </w:rPr>
        <w:t>t</w:t>
      </w:r>
      <w:r w:rsidRPr="00762A23">
        <w:rPr>
          <w:rFonts w:asciiTheme="minorHAnsi" w:hAnsiTheme="minorHAnsi" w:cstheme="minorHAnsi"/>
          <w:bCs/>
        </w:rPr>
        <w:t xml:space="preserve">enders, or for showing or forbearing to show any favour or disfavour to any person in relation to its </w:t>
      </w:r>
      <w:r w:rsidR="00E2702B" w:rsidRPr="00762A23">
        <w:rPr>
          <w:rFonts w:asciiTheme="minorHAnsi" w:hAnsiTheme="minorHAnsi" w:cstheme="minorHAnsi"/>
          <w:bCs/>
        </w:rPr>
        <w:t>t</w:t>
      </w:r>
      <w:r w:rsidRPr="00762A23">
        <w:rPr>
          <w:rFonts w:asciiTheme="minorHAnsi" w:hAnsiTheme="minorHAnsi" w:cstheme="minorHAnsi"/>
          <w:bCs/>
        </w:rPr>
        <w:t xml:space="preserve">enders, the bid submitted by such </w:t>
      </w:r>
      <w:r w:rsidR="00E2702B" w:rsidRPr="00762A23">
        <w:rPr>
          <w:rFonts w:asciiTheme="minorHAnsi" w:hAnsiTheme="minorHAnsi" w:cstheme="minorHAnsi"/>
          <w:bCs/>
        </w:rPr>
        <w:t>t</w:t>
      </w:r>
      <w:r w:rsidRPr="00762A23">
        <w:rPr>
          <w:rFonts w:asciiTheme="minorHAnsi" w:hAnsiTheme="minorHAnsi" w:cstheme="minorHAnsi"/>
          <w:bCs/>
        </w:rPr>
        <w:t xml:space="preserve">endering </w:t>
      </w:r>
      <w:r w:rsidR="00E2702B" w:rsidRPr="00762A23">
        <w:rPr>
          <w:rFonts w:asciiTheme="minorHAnsi" w:hAnsiTheme="minorHAnsi" w:cstheme="minorHAnsi"/>
          <w:bCs/>
        </w:rPr>
        <w:t>p</w:t>
      </w:r>
      <w:r w:rsidRPr="00762A23">
        <w:rPr>
          <w:rFonts w:asciiTheme="minorHAnsi" w:hAnsiTheme="minorHAnsi" w:cstheme="minorHAnsi"/>
          <w:bCs/>
        </w:rPr>
        <w:t>art</w:t>
      </w:r>
      <w:r w:rsidR="0075227E" w:rsidRPr="00762A23">
        <w:rPr>
          <w:rFonts w:asciiTheme="minorHAnsi" w:hAnsiTheme="minorHAnsi" w:cstheme="minorHAnsi"/>
          <w:bCs/>
        </w:rPr>
        <w:t>y</w:t>
      </w:r>
      <w:r w:rsidRPr="00762A23">
        <w:rPr>
          <w:rFonts w:asciiTheme="minorHAnsi" w:hAnsiTheme="minorHAnsi" w:cstheme="minorHAnsi"/>
          <w:bCs/>
        </w:rPr>
        <w:t xml:space="preserve"> shall be automatically disqualified and the circumstances surrounding such action shall be referred to the appropriate authority.</w:t>
      </w:r>
      <w:bookmarkStart w:id="322" w:name="_Toc460518583"/>
    </w:p>
    <w:p w14:paraId="76A80F55" w14:textId="097B64FE" w:rsidR="00C85CA0" w:rsidRPr="00762A23" w:rsidRDefault="00C85CA0" w:rsidP="00BA0A54">
      <w:pPr>
        <w:pStyle w:val="Heading3"/>
        <w:numPr>
          <w:ilvl w:val="0"/>
          <w:numId w:val="5"/>
        </w:numPr>
      </w:pPr>
      <w:bookmarkStart w:id="323" w:name="_Toc198219943"/>
      <w:r w:rsidRPr="00762A23">
        <w:t>Confidentiality</w:t>
      </w:r>
      <w:bookmarkEnd w:id="323"/>
    </w:p>
    <w:p w14:paraId="663BC6AA" w14:textId="0391ACB0"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After the official opening of </w:t>
      </w:r>
      <w:r w:rsidR="003758FB" w:rsidRPr="00762A23">
        <w:rPr>
          <w:rFonts w:asciiTheme="minorHAnsi" w:hAnsiTheme="minorHAnsi" w:cstheme="minorHAnsi"/>
          <w:bCs/>
        </w:rPr>
        <w:t>t</w:t>
      </w:r>
      <w:r w:rsidRPr="00762A23">
        <w:rPr>
          <w:rFonts w:asciiTheme="minorHAnsi" w:hAnsiTheme="minorHAnsi" w:cstheme="minorHAnsi"/>
          <w:bCs/>
        </w:rPr>
        <w:t xml:space="preserve">enders, information relating to the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recommendations will not be disclosed to tenderers or other persons not officially concerned with such process until the award decision with the successful </w:t>
      </w:r>
      <w:r w:rsidR="003758FB" w:rsidRPr="00762A23">
        <w:rPr>
          <w:rFonts w:asciiTheme="minorHAnsi" w:hAnsiTheme="minorHAnsi" w:cstheme="minorHAnsi"/>
          <w:bCs/>
        </w:rPr>
        <w:t>t</w:t>
      </w:r>
      <w:r w:rsidRPr="00762A23">
        <w:rPr>
          <w:rFonts w:asciiTheme="minorHAnsi" w:hAnsiTheme="minorHAnsi" w:cstheme="minorHAnsi"/>
          <w:bCs/>
        </w:rPr>
        <w:t xml:space="preserve">enderer has been announced and in conformity with national laws. </w:t>
      </w:r>
    </w:p>
    <w:p w14:paraId="1E4153A8" w14:textId="77777777"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lastRenderedPageBreak/>
        <w:t>Tenderers shall treat the details of all documents supplied to them in connection with this contract as private and confidential and shall not disclose the contents to a third party without the permission of the Contracting Authority.</w:t>
      </w:r>
    </w:p>
    <w:p w14:paraId="5DDE107B" w14:textId="01A851CC" w:rsidR="00C85CA0" w:rsidRPr="00762A23" w:rsidRDefault="00C85CA0" w:rsidP="00C85CA0">
      <w:pPr>
        <w:jc w:val="both"/>
        <w:rPr>
          <w:rFonts w:asciiTheme="minorHAnsi" w:hAnsiTheme="minorHAnsi" w:cstheme="minorHAnsi"/>
          <w:bCs/>
        </w:rPr>
      </w:pPr>
      <w:r w:rsidRPr="00762A23">
        <w:rPr>
          <w:rFonts w:asciiTheme="minorHAnsi" w:hAnsiTheme="minorHAnsi" w:cstheme="minorHAnsi"/>
          <w:bCs/>
        </w:rPr>
        <w:t xml:space="preserve">Any effort by the </w:t>
      </w:r>
      <w:r w:rsidR="003758FB" w:rsidRPr="00762A23">
        <w:rPr>
          <w:rFonts w:asciiTheme="minorHAnsi" w:hAnsiTheme="minorHAnsi" w:cstheme="minorHAnsi"/>
          <w:bCs/>
        </w:rPr>
        <w:t>t</w:t>
      </w:r>
      <w:r w:rsidRPr="00762A23">
        <w:rPr>
          <w:rFonts w:asciiTheme="minorHAnsi" w:hAnsiTheme="minorHAnsi" w:cstheme="minorHAnsi"/>
          <w:bCs/>
        </w:rPr>
        <w:t xml:space="preserve">enderer to influence the Contracting Authority or their staff in the process of examination, clarification, evaluation and comparison of </w:t>
      </w:r>
      <w:r w:rsidR="003758FB" w:rsidRPr="00762A23">
        <w:rPr>
          <w:rFonts w:asciiTheme="minorHAnsi" w:hAnsiTheme="minorHAnsi" w:cstheme="minorHAnsi"/>
          <w:bCs/>
        </w:rPr>
        <w:t>t</w:t>
      </w:r>
      <w:r w:rsidRPr="00762A23">
        <w:rPr>
          <w:rFonts w:asciiTheme="minorHAnsi" w:hAnsiTheme="minorHAnsi" w:cstheme="minorHAnsi"/>
          <w:bCs/>
        </w:rPr>
        <w:t xml:space="preserve">enders and in decisions concerning the award of the contract may result in the rejection of that </w:t>
      </w:r>
      <w:r w:rsidR="003758FB" w:rsidRPr="00762A23">
        <w:rPr>
          <w:rFonts w:asciiTheme="minorHAnsi" w:hAnsiTheme="minorHAnsi" w:cstheme="minorHAnsi"/>
          <w:bCs/>
        </w:rPr>
        <w:t>t</w:t>
      </w:r>
      <w:r w:rsidRPr="00762A23">
        <w:rPr>
          <w:rFonts w:asciiTheme="minorHAnsi" w:hAnsiTheme="minorHAnsi" w:cstheme="minorHAnsi"/>
          <w:bCs/>
        </w:rPr>
        <w:t>ender.</w:t>
      </w:r>
    </w:p>
    <w:p w14:paraId="08922D71" w14:textId="07F93F48" w:rsidR="00FB7E18" w:rsidRPr="00762A23" w:rsidRDefault="00FB7E18" w:rsidP="00BA0A54">
      <w:pPr>
        <w:pStyle w:val="Heading3"/>
        <w:numPr>
          <w:ilvl w:val="0"/>
          <w:numId w:val="5"/>
        </w:numPr>
      </w:pPr>
      <w:bookmarkStart w:id="324" w:name="_Toc460518585"/>
      <w:bookmarkStart w:id="325" w:name="_Toc198219944"/>
      <w:bookmarkEnd w:id="322"/>
      <w:r w:rsidRPr="00762A23">
        <w:t>Consortia and Prime Subcontractors</w:t>
      </w:r>
      <w:bookmarkEnd w:id="324"/>
      <w:bookmarkEnd w:id="325"/>
    </w:p>
    <w:p w14:paraId="16E8F972" w14:textId="6F4EC695" w:rsidR="00FB7E18" w:rsidRPr="00762A23" w:rsidRDefault="00014821" w:rsidP="00FB7E18">
      <w:pPr>
        <w:jc w:val="both"/>
        <w:rPr>
          <w:rFonts w:asciiTheme="minorHAnsi" w:hAnsiTheme="minorHAnsi" w:cstheme="minorHAnsi"/>
        </w:rPr>
      </w:pPr>
      <w:r w:rsidRPr="00762A23">
        <w:rPr>
          <w:rFonts w:asciiTheme="minorHAnsi" w:hAnsiTheme="minorHAnsi" w:cstheme="minorHAnsi"/>
          <w:bCs/>
        </w:rPr>
        <w:t>The Contracting Authority</w:t>
      </w:r>
      <w:r w:rsidR="00FB7E18" w:rsidRPr="00762A23">
        <w:rPr>
          <w:rFonts w:asciiTheme="minorHAnsi" w:hAnsiTheme="minorHAnsi" w:cstheme="minorHAnsi"/>
        </w:rPr>
        <w:t xml:space="preserve"> seeks to encourage participation on a fair and equal basis by Small and Medium Enterprises (“SME</w:t>
      </w:r>
      <w:r w:rsidR="000A4C58" w:rsidRPr="00762A23">
        <w:rPr>
          <w:rFonts w:asciiTheme="minorHAnsi" w:hAnsiTheme="minorHAnsi" w:cstheme="minorHAnsi"/>
        </w:rPr>
        <w:t>s</w:t>
      </w:r>
      <w:r w:rsidR="00FB7E18" w:rsidRPr="00762A23">
        <w:rPr>
          <w:rFonts w:asciiTheme="minorHAnsi" w:hAnsiTheme="minorHAnsi" w:cstheme="minorHAnsi"/>
        </w:rPr>
        <w:t xml:space="preserve">”) in this Competition.  SMEs that believe the scope of this Competition is beyond their technical or business capacity are encouraged, subject to this paragraph, to explore the possibilities of forming relationships with other SMEs or with larger enterprises.  Through such relationships they can participate and contribute to the successful implementation of any Services Contracts that may result from this Competition and therefore increase their social and economic benefits. </w:t>
      </w:r>
    </w:p>
    <w:p w14:paraId="277382D8" w14:textId="04DEC4B7"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Larger enterprises are also encouraged, subject to this paragraph, to consider the practical ways that SMEs can be included in their proposals to maximise the social and economic benefits of any Services Contracts that may result from this Competition. </w:t>
      </w:r>
    </w:p>
    <w:p w14:paraId="01371B24" w14:textId="2B1A9704" w:rsidR="00FB7E18" w:rsidRPr="00762A23" w:rsidRDefault="00FB7E18" w:rsidP="00FB7E18">
      <w:pPr>
        <w:jc w:val="both"/>
        <w:rPr>
          <w:rFonts w:asciiTheme="minorHAnsi" w:hAnsiTheme="minorHAnsi" w:cstheme="minorHAnsi"/>
        </w:rPr>
      </w:pPr>
      <w:r w:rsidRPr="00762A23">
        <w:rPr>
          <w:rFonts w:asciiTheme="minorHAnsi" w:hAnsiTheme="minorHAnsi" w:cstheme="minorHAnsi"/>
        </w:rPr>
        <w:t xml:space="preserve">Where a group of undertakings (in whatever form and regardless of the legal relationship between them) come together to submit a </w:t>
      </w:r>
      <w:r w:rsidR="003758FB" w:rsidRPr="00762A23">
        <w:rPr>
          <w:rFonts w:asciiTheme="minorHAnsi" w:hAnsiTheme="minorHAnsi" w:cstheme="minorHAnsi"/>
        </w:rPr>
        <w:t>t</w:t>
      </w:r>
      <w:r w:rsidRPr="00762A23">
        <w:rPr>
          <w:rFonts w:asciiTheme="minorHAnsi" w:hAnsiTheme="minorHAnsi" w:cstheme="minorHAnsi"/>
        </w:rPr>
        <w:t xml:space="preserve">ender in response to this </w:t>
      </w:r>
      <w:r w:rsidR="005F7209">
        <w:rPr>
          <w:rFonts w:asciiTheme="minorHAnsi" w:hAnsiTheme="minorHAnsi" w:cstheme="minorHAnsi"/>
        </w:rPr>
        <w:t>C</w:t>
      </w:r>
      <w:r w:rsidRPr="00762A23">
        <w:rPr>
          <w:rFonts w:asciiTheme="minorHAnsi" w:hAnsiTheme="minorHAnsi" w:cstheme="minorHAnsi"/>
        </w:rPr>
        <w:t xml:space="preserve">FT </w:t>
      </w:r>
      <w:r w:rsidR="00014821" w:rsidRPr="00762A23">
        <w:rPr>
          <w:rFonts w:asciiTheme="minorHAnsi" w:hAnsiTheme="minorHAnsi" w:cstheme="minorHAnsi"/>
          <w:bCs/>
        </w:rPr>
        <w:t>the Contracting Authority</w:t>
      </w:r>
      <w:r w:rsidRPr="00762A23">
        <w:rPr>
          <w:rFonts w:asciiTheme="minorHAnsi" w:hAnsiTheme="minorHAnsi" w:cstheme="minorHAnsi"/>
        </w:rPr>
        <w:t xml:space="preserve"> will deal with all matters relating to this Competition through the entity who will carry overall responsibility for the performance of the Services Contract only (the “Prime Contractor”), irrespective of whether or not tasks are to be performed by a subcontractor or other consortium member (the “Subcontractor”).</w:t>
      </w:r>
      <w:r w:rsidR="001116FE" w:rsidRPr="00762A23">
        <w:rPr>
          <w:rFonts w:asciiTheme="minorHAnsi" w:hAnsiTheme="minorHAnsi" w:cstheme="minorHAnsi"/>
        </w:rPr>
        <w:t xml:space="preserve"> </w:t>
      </w:r>
      <w:r w:rsidRPr="00762A23">
        <w:rPr>
          <w:rFonts w:asciiTheme="minorHAnsi" w:hAnsiTheme="minorHAnsi" w:cstheme="minorHAnsi"/>
        </w:rPr>
        <w:t xml:space="preserve">The </w:t>
      </w:r>
      <w:r w:rsidR="003758FB" w:rsidRPr="00762A23">
        <w:rPr>
          <w:rFonts w:asciiTheme="minorHAnsi" w:hAnsiTheme="minorHAnsi" w:cstheme="minorHAnsi"/>
        </w:rPr>
        <w:t>t</w:t>
      </w:r>
      <w:r w:rsidRPr="00762A23">
        <w:rPr>
          <w:rFonts w:asciiTheme="minorHAnsi" w:hAnsiTheme="minorHAnsi" w:cstheme="minorHAnsi"/>
        </w:rPr>
        <w:t>enderer must clearly and comprehensively set out the name, title, telephone number, postal address</w:t>
      </w:r>
      <w:r w:rsidR="00C85CA0" w:rsidRPr="00762A23">
        <w:rPr>
          <w:rFonts w:asciiTheme="minorHAnsi" w:hAnsiTheme="minorHAnsi" w:cstheme="minorHAnsi"/>
        </w:rPr>
        <w:t xml:space="preserve"> </w:t>
      </w:r>
      <w:r w:rsidRPr="00762A23">
        <w:rPr>
          <w:rFonts w:asciiTheme="minorHAnsi" w:hAnsiTheme="minorHAnsi" w:cstheme="minorHAnsi"/>
        </w:rPr>
        <w:t xml:space="preserve">and email address of the nominated contact personnel of the Prime Contractor authorised to represent the </w:t>
      </w:r>
      <w:r w:rsidR="003758FB" w:rsidRPr="00762A23">
        <w:rPr>
          <w:rFonts w:asciiTheme="minorHAnsi" w:hAnsiTheme="minorHAnsi" w:cstheme="minorHAnsi"/>
        </w:rPr>
        <w:t>t</w:t>
      </w:r>
      <w:r w:rsidRPr="00762A23">
        <w:rPr>
          <w:rFonts w:asciiTheme="minorHAnsi" w:hAnsiTheme="minorHAnsi" w:cstheme="minorHAnsi"/>
        </w:rPr>
        <w:t>enderer and to whom all communications shall be directed and accepted until this Competition has been completed or terminated.  Correspondence from any other person (including from any Subcontractor) will NOT be accepted, acknowledged or responded to.</w:t>
      </w:r>
      <w:bookmarkStart w:id="326" w:name="_Toc460518586"/>
    </w:p>
    <w:p w14:paraId="33FDB898" w14:textId="5600D643" w:rsidR="00FB7E18" w:rsidRPr="00762A23" w:rsidRDefault="00FB7E18" w:rsidP="00BA0A54">
      <w:pPr>
        <w:pStyle w:val="Heading3"/>
        <w:numPr>
          <w:ilvl w:val="0"/>
          <w:numId w:val="5"/>
        </w:numPr>
      </w:pPr>
      <w:bookmarkStart w:id="327" w:name="_Toc198219945"/>
      <w:r w:rsidRPr="00762A23">
        <w:t>Anti-Competitive Conduct</w:t>
      </w:r>
      <w:bookmarkEnd w:id="326"/>
      <w:bookmarkEnd w:id="327"/>
    </w:p>
    <w:p w14:paraId="279F6AE6" w14:textId="59D3F724" w:rsidR="00FB7E18" w:rsidRPr="00762A23" w:rsidRDefault="00FB7E18" w:rsidP="00FB7E18">
      <w:pPr>
        <w:jc w:val="both"/>
        <w:rPr>
          <w:rFonts w:asciiTheme="minorHAnsi" w:hAnsiTheme="minorHAnsi" w:cstheme="minorHAnsi"/>
        </w:rPr>
      </w:pPr>
      <w:r w:rsidRPr="00762A23">
        <w:rPr>
          <w:rFonts w:asciiTheme="minorHAnsi" w:hAnsiTheme="minorHAnsi" w:cstheme="minorHAnsi"/>
        </w:rPr>
        <w:t>Tenderers attention is drawn to the Competition Act 2002</w:t>
      </w:r>
      <w:r w:rsidR="003758FB" w:rsidRPr="00762A23">
        <w:rPr>
          <w:rFonts w:asciiTheme="minorHAnsi" w:hAnsiTheme="minorHAnsi" w:cstheme="minorHAnsi"/>
        </w:rPr>
        <w:t xml:space="preserve"> to 2017</w:t>
      </w:r>
      <w:r w:rsidRPr="00762A23">
        <w:rPr>
          <w:rFonts w:asciiTheme="minorHAnsi" w:hAnsiTheme="minorHAnsi" w:cstheme="minorHAnsi"/>
        </w:rPr>
        <w:t xml:space="preserve"> (as amended, the “2002 Act”)</w:t>
      </w:r>
      <w:r w:rsidR="00C85CA0" w:rsidRPr="00762A23">
        <w:rPr>
          <w:rFonts w:asciiTheme="minorHAnsi" w:hAnsiTheme="minorHAnsi" w:cstheme="minorHAnsi"/>
        </w:rPr>
        <w:t xml:space="preserve"> which</w:t>
      </w:r>
      <w:r w:rsidRPr="00762A23">
        <w:rPr>
          <w:rFonts w:asciiTheme="minorHAnsi" w:hAnsiTheme="minorHAnsi" w:cstheme="minorHAnsi"/>
        </w:rPr>
        <w:t xml:space="preserve"> makes it a criminal offence for Tenderers to collude on prices or terms in a public procurement competition.</w:t>
      </w:r>
    </w:p>
    <w:p w14:paraId="69C4778A" w14:textId="7B6CED14" w:rsidR="00D72E37" w:rsidRPr="00762A23" w:rsidRDefault="00D72E37" w:rsidP="00BA0A54">
      <w:pPr>
        <w:pStyle w:val="Heading3"/>
        <w:numPr>
          <w:ilvl w:val="0"/>
          <w:numId w:val="5"/>
        </w:numPr>
      </w:pPr>
      <w:bookmarkStart w:id="328" w:name="_Toc198219946"/>
      <w:r w:rsidRPr="00762A23">
        <w:t>Changes in Legislation</w:t>
      </w:r>
      <w:bookmarkEnd w:id="328"/>
    </w:p>
    <w:p w14:paraId="1CD0177F" w14:textId="77BE96D8" w:rsidR="00C85CA0" w:rsidRPr="00762A23" w:rsidRDefault="00D72E37" w:rsidP="00FB7E18">
      <w:pPr>
        <w:jc w:val="both"/>
        <w:rPr>
          <w:rFonts w:asciiTheme="minorHAnsi" w:hAnsiTheme="minorHAnsi" w:cstheme="minorHAnsi"/>
        </w:rPr>
      </w:pPr>
      <w:r w:rsidRPr="00762A23">
        <w:rPr>
          <w:rFonts w:asciiTheme="minorHAnsi" w:hAnsiTheme="minorHAnsi" w:cstheme="minorHAnsi"/>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629BBF4" w14:textId="57053F88" w:rsidR="003758FB" w:rsidRPr="00762A23" w:rsidRDefault="003758FB" w:rsidP="00BA0A54">
      <w:pPr>
        <w:pStyle w:val="Heading3"/>
        <w:numPr>
          <w:ilvl w:val="0"/>
          <w:numId w:val="5"/>
        </w:numPr>
      </w:pPr>
      <w:bookmarkStart w:id="329" w:name="_Toc198219947"/>
      <w:r w:rsidRPr="00762A23">
        <w:lastRenderedPageBreak/>
        <w:t>Data Protection</w:t>
      </w:r>
      <w:bookmarkEnd w:id="329"/>
      <w:r w:rsidRPr="00762A23">
        <w:t xml:space="preserve"> </w:t>
      </w:r>
    </w:p>
    <w:p w14:paraId="77F6FD24" w14:textId="77777777"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“Data Protection Laws” means all applicable national and EU data protection laws, regulations and guidelines including but not limited to the </w:t>
      </w:r>
      <w:r w:rsidRPr="00A7132E">
        <w:rPr>
          <w:rFonts w:asciiTheme="minorHAnsi" w:hAnsiTheme="minorHAnsi" w:cstheme="minorHAnsi"/>
          <w:i/>
          <w:iCs/>
        </w:rPr>
        <w:t>Irish Data Protection Acts 1988 to 2018</w:t>
      </w:r>
      <w:r w:rsidRPr="00762A23">
        <w:rPr>
          <w:rFonts w:asciiTheme="minorHAnsi" w:hAnsiTheme="minorHAnsi" w:cstheme="minorHAnsi"/>
        </w:rPr>
        <w:t xml:space="preserve">, the </w:t>
      </w:r>
      <w:r w:rsidRPr="00A7132E">
        <w:rPr>
          <w:rFonts w:asciiTheme="minorHAnsi" w:hAnsiTheme="minorHAnsi" w:cstheme="minorHAnsi"/>
          <w:i/>
          <w:iCs/>
        </w:rPr>
        <w:t>General Data Protection Regulation (EU) 2016/679</w:t>
      </w:r>
      <w:r w:rsidRPr="00762A23">
        <w:rPr>
          <w:rFonts w:asciiTheme="minorHAnsi" w:hAnsiTheme="minorHAnsi" w:cstheme="minorHAnsi"/>
        </w:rPr>
        <w:t xml:space="preserve"> on the protection of natural persons with regard to the processing of personal data and on the free movement of such data, and  any other applicable law or regulation relating to the processing of personal data and to privacy, including the </w:t>
      </w:r>
      <w:r w:rsidRPr="00A7132E">
        <w:rPr>
          <w:rFonts w:asciiTheme="minorHAnsi" w:hAnsiTheme="minorHAnsi" w:cstheme="minorHAnsi"/>
          <w:i/>
          <w:iCs/>
        </w:rPr>
        <w:t>E-Privacy Directive and European Communities (Electronic Communications Networks and Services) (Privacy and Electronic Communities) Regulations 2011</w:t>
      </w:r>
      <w:r w:rsidRPr="00762A23">
        <w:rPr>
          <w:rFonts w:asciiTheme="minorHAnsi" w:hAnsiTheme="minorHAnsi" w:cstheme="minorHAnsi"/>
        </w:rPr>
        <w:t xml:space="preserve">, as such legislation may be supplemented, amended, revised or replaced from time to time. </w:t>
      </w:r>
    </w:p>
    <w:p w14:paraId="595A3F98" w14:textId="2987B571" w:rsidR="0027008B" w:rsidRPr="00762A23" w:rsidRDefault="0027008B" w:rsidP="0027008B">
      <w:pPr>
        <w:jc w:val="both"/>
        <w:rPr>
          <w:rFonts w:asciiTheme="minorHAnsi" w:hAnsiTheme="minorHAnsi" w:cstheme="minorHAnsi"/>
        </w:rPr>
      </w:pPr>
      <w:r w:rsidRPr="00762A23">
        <w:rPr>
          <w:rFonts w:asciiTheme="minorHAnsi" w:hAnsiTheme="minorHAnsi" w:cstheme="minorHAnsi"/>
        </w:rPr>
        <w:t xml:space="preserve">The Contracting Authority will be a Data Controller (where Data Controller has the meaning given under the Data Protection Laws) in respect of any Personal Data (where Personal Data has the meaning given under the Data Protection Laws) required to be provided by the tenderer in response to this </w:t>
      </w:r>
      <w:r w:rsidR="008156F0" w:rsidRPr="00762A23">
        <w:rPr>
          <w:rFonts w:asciiTheme="minorHAnsi" w:hAnsiTheme="minorHAnsi" w:cstheme="minorHAnsi"/>
        </w:rPr>
        <w:t>call for tenders</w:t>
      </w:r>
      <w:r w:rsidRPr="00762A23">
        <w:rPr>
          <w:rFonts w:asciiTheme="minorHAnsi" w:hAnsiTheme="minorHAnsi" w:cstheme="minorHAnsi"/>
        </w:rPr>
        <w:t xml:space="preserve">. </w:t>
      </w:r>
    </w:p>
    <w:p w14:paraId="65ADCBE3" w14:textId="19D68D00" w:rsidR="003758FB" w:rsidRPr="00762A23" w:rsidRDefault="0027008B" w:rsidP="0027008B">
      <w:pPr>
        <w:jc w:val="both"/>
        <w:rPr>
          <w:rFonts w:asciiTheme="minorHAnsi" w:hAnsiTheme="minorHAnsi" w:cstheme="minorHAnsi"/>
        </w:rPr>
      </w:pPr>
      <w:r w:rsidRPr="00762A23">
        <w:rPr>
          <w:rFonts w:asciiTheme="minorHAnsi" w:hAnsiTheme="minorHAnsi" w:cstheme="minorHAnsi"/>
        </w:rPr>
        <w:t>The tenderer, as Data Controller in respect of any Personal Data provided by it in its tender, is required to confirm in its tender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The tenderer shall comply with all of its obligations under the Data Protection Laws.</w:t>
      </w:r>
    </w:p>
    <w:p w14:paraId="06B82A7C" w14:textId="77777777" w:rsidR="003758FB" w:rsidRPr="00762A23" w:rsidRDefault="003758FB" w:rsidP="00FB7E18">
      <w:pPr>
        <w:jc w:val="both"/>
        <w:rPr>
          <w:rFonts w:asciiTheme="minorHAnsi" w:hAnsiTheme="minorHAnsi" w:cstheme="minorHAnsi"/>
        </w:rPr>
      </w:pPr>
    </w:p>
    <w:p w14:paraId="06AD2675" w14:textId="77777777" w:rsidR="00531ACB" w:rsidRPr="00762A23" w:rsidRDefault="00531ACB" w:rsidP="00BA0A54">
      <w:pPr>
        <w:pStyle w:val="Heading3"/>
        <w:numPr>
          <w:ilvl w:val="0"/>
          <w:numId w:val="5"/>
        </w:numPr>
      </w:pPr>
      <w:bookmarkStart w:id="330" w:name="_Toc198219948"/>
      <w:r w:rsidRPr="00762A23">
        <w:t>RETURN OF SIGNED CONTRACTS</w:t>
      </w:r>
      <w:bookmarkEnd w:id="330"/>
    </w:p>
    <w:p w14:paraId="262343E1" w14:textId="1364F6E1" w:rsidR="00531ACB" w:rsidRPr="00762A23" w:rsidRDefault="00531ACB" w:rsidP="00531ACB">
      <w:pPr>
        <w:rPr>
          <w:rFonts w:asciiTheme="minorHAnsi" w:hAnsiTheme="minorHAnsi" w:cstheme="minorHAnsi"/>
        </w:rPr>
      </w:pPr>
      <w:r w:rsidRPr="00762A23">
        <w:rPr>
          <w:rFonts w:asciiTheme="minorHAnsi" w:hAnsiTheme="minorHAnsi" w:cstheme="minorHAnsi"/>
        </w:rPr>
        <w:t>The successful Tenderer must sign and return the Contract and the Confidentiality Agreement</w:t>
      </w:r>
      <w:r w:rsidR="0012006C" w:rsidRPr="00762A23">
        <w:rPr>
          <w:rFonts w:asciiTheme="minorHAnsi" w:hAnsiTheme="minorHAnsi" w:cstheme="minorHAnsi"/>
        </w:rPr>
        <w:t xml:space="preserve"> (Appendix 5)</w:t>
      </w:r>
      <w:r w:rsidRPr="00762A23">
        <w:rPr>
          <w:rFonts w:asciiTheme="minorHAnsi" w:hAnsiTheme="minorHAnsi" w:cstheme="minorHAnsi"/>
        </w:rPr>
        <w:t xml:space="preserve">, both in duplicate, to the Contracting Authority no later than </w:t>
      </w:r>
      <w:r w:rsidR="008B1CE7">
        <w:rPr>
          <w:rFonts w:asciiTheme="minorHAnsi" w:hAnsiTheme="minorHAnsi" w:cstheme="minorHAnsi"/>
        </w:rPr>
        <w:t>seven (7)</w:t>
      </w:r>
      <w:r w:rsidRPr="00762A23">
        <w:rPr>
          <w:rFonts w:asciiTheme="minorHAnsi" w:hAnsiTheme="minorHAnsi" w:cstheme="minorHAnsi"/>
        </w:rPr>
        <w:t xml:space="preserve"> calendar days from the date of expiry of the Standstill Period unless notified otherwise in writing by the Contracting Authority. A signed Contract returned by the successful Tenderer is not binding on the Contracting Authority until the Contracting Authority has signed the Contract.</w:t>
      </w:r>
    </w:p>
    <w:p w14:paraId="717A1CC6" w14:textId="5FD4EBB9" w:rsidR="00C85CA0" w:rsidRPr="00762A23" w:rsidRDefault="00531ACB" w:rsidP="00531ACB">
      <w:pPr>
        <w:rPr>
          <w:rFonts w:asciiTheme="minorHAnsi" w:hAnsiTheme="minorHAnsi" w:cstheme="minorHAnsi"/>
        </w:rPr>
      </w:pPr>
      <w:r w:rsidRPr="00762A23">
        <w:rPr>
          <w:rFonts w:asciiTheme="minorHAnsi" w:hAnsiTheme="minorHAnsi" w:cstheme="minorHAnsi"/>
        </w:rPr>
        <w:t>Where the signed Contract and the Confidentiality Agreement have not been received by the Contracting Authority within the period as specified above then the Contracting Authority may proceed to award the Services Contract to the next highest-ranked Tenderer in accordance with the above.</w:t>
      </w:r>
      <w:r w:rsidR="00C85CA0" w:rsidRPr="00762A23">
        <w:rPr>
          <w:rFonts w:asciiTheme="minorHAnsi" w:hAnsiTheme="minorHAnsi" w:cstheme="minorHAnsi"/>
        </w:rPr>
        <w:br w:type="page"/>
      </w:r>
    </w:p>
    <w:p w14:paraId="0842A981" w14:textId="35CCD472" w:rsidR="00D817A2" w:rsidRPr="00762A23" w:rsidRDefault="00D817A2" w:rsidP="001E7D31">
      <w:pPr>
        <w:pStyle w:val="Heading1"/>
        <w:numPr>
          <w:ilvl w:val="0"/>
          <w:numId w:val="0"/>
        </w:numPr>
        <w:ind w:left="432"/>
      </w:pPr>
      <w:bookmarkStart w:id="331" w:name="_Toc198219949"/>
      <w:r w:rsidRPr="00762A23">
        <w:lastRenderedPageBreak/>
        <w:t>APPENDIX 2 – SPECIFICATION</w:t>
      </w:r>
      <w:bookmarkEnd w:id="331"/>
    </w:p>
    <w:p w14:paraId="027E2378" w14:textId="5CA8489B" w:rsidR="00D817A2" w:rsidRPr="00B344FD" w:rsidRDefault="00D817A2" w:rsidP="00D817A2">
      <w:pPr>
        <w:rPr>
          <w:rStyle w:val="IntenseEmphasis"/>
        </w:rPr>
      </w:pPr>
    </w:p>
    <w:p w14:paraId="53A5D1A9" w14:textId="19333EC6" w:rsidR="6A062168" w:rsidRDefault="6A062168" w:rsidP="20CC48EA">
      <w:pPr>
        <w:jc w:val="both"/>
        <w:rPr>
          <w:rFonts w:asciiTheme="minorHAnsi" w:hAnsiTheme="minorHAnsi"/>
          <w:lang w:eastAsia="en-IE"/>
        </w:rPr>
      </w:pPr>
      <w:r w:rsidRPr="20CC48EA">
        <w:rPr>
          <w:rFonts w:asciiTheme="minorHAnsi" w:hAnsiTheme="minorHAnsi"/>
          <w:lang w:eastAsia="en-IE"/>
        </w:rPr>
        <w:t>Dublin College Loughlinstown (DCL) is seeking a qualified contractor to deliver the PRINCE2® Foundation and Practitioner Certification courses based on the latest PRINCE2® v7  programme.</w:t>
      </w:r>
    </w:p>
    <w:p w14:paraId="27D2777C" w14:textId="77777777" w:rsidR="6A062168" w:rsidRPr="00B35D59" w:rsidRDefault="6A062168" w:rsidP="20CC48EA">
      <w:pPr>
        <w:rPr>
          <w:rFonts w:ascii="Calibri" w:hAnsi="Calibri"/>
        </w:rPr>
      </w:pPr>
      <w:r w:rsidRPr="00B35D59">
        <w:rPr>
          <w:rFonts w:ascii="Calibri" w:hAnsi="Calibri"/>
        </w:rPr>
        <w:t>Course Durations: </w:t>
      </w:r>
    </w:p>
    <w:p w14:paraId="56427019" w14:textId="5E2E83EF" w:rsidR="6A062168" w:rsidRPr="00B35D59" w:rsidRDefault="6A062168" w:rsidP="20CC48EA">
      <w:pPr>
        <w:rPr>
          <w:rFonts w:ascii="Calibri" w:hAnsi="Calibri"/>
        </w:rPr>
      </w:pPr>
      <w:r w:rsidRPr="00B35D59">
        <w:rPr>
          <w:rFonts w:ascii="Calibri" w:hAnsi="Calibri"/>
        </w:rPr>
        <w:t>- Foundation – 4 virtual days (9.30am to 4.15pm) for course delivery online and a further 1 day on site in Dublin College Loughlinstown for revision in the morning and exam in the afternoon which needs to include formal invigilation of exams. Assessments take place in our Training Centre exam room.     The preferred delivery is one day per week over a period of 5 weeks.</w:t>
      </w:r>
    </w:p>
    <w:p w14:paraId="641D76B9" w14:textId="4952A1CC" w:rsidR="6A062168" w:rsidRPr="00B35D59" w:rsidRDefault="6A062168" w:rsidP="20CC48EA">
      <w:pPr>
        <w:rPr>
          <w:rFonts w:ascii="Calibri" w:hAnsi="Calibri"/>
        </w:rPr>
      </w:pPr>
      <w:r w:rsidRPr="00B35D59">
        <w:rPr>
          <w:rFonts w:ascii="Calibri" w:hAnsi="Calibri"/>
        </w:rPr>
        <w:t>- Practitioner - 3 virtual days (9.30am to 4.15pm) for course delivery online and a further 1 day on site in Dublin College Loughlinstown for revision in the morning and exam in the afternoon which needs to include formal invigilation of exams. Assessments take place in our Training Centre exam room.   The preferred delivery is one day per week over a period of 4 weeks</w:t>
      </w:r>
    </w:p>
    <w:p w14:paraId="1537B104" w14:textId="51960A3F" w:rsidR="6A062168" w:rsidRPr="00B35D59" w:rsidRDefault="00B35D59" w:rsidP="0486A8DA">
      <w:pPr>
        <w:numPr>
          <w:ilvl w:val="0"/>
          <w:numId w:val="60"/>
        </w:numPr>
        <w:rPr>
          <w:rFonts w:ascii="Calibri" w:hAnsi="Calibri"/>
        </w:rPr>
      </w:pPr>
      <w:r w:rsidRPr="00B35D59">
        <w:rPr>
          <w:rFonts w:ascii="Calibri" w:hAnsi="Calibri"/>
        </w:rPr>
        <w:t>Trainer and</w:t>
      </w:r>
      <w:r w:rsidR="33E53CBE" w:rsidRPr="00B35D59">
        <w:rPr>
          <w:rFonts w:ascii="Calibri" w:hAnsi="Calibri"/>
        </w:rPr>
        <w:t xml:space="preserve"> back up </w:t>
      </w:r>
      <w:r w:rsidR="31932F9D" w:rsidRPr="00B35D59">
        <w:rPr>
          <w:rFonts w:ascii="Calibri" w:hAnsi="Calibri"/>
        </w:rPr>
        <w:t>trainer</w:t>
      </w:r>
      <w:r w:rsidR="33E53CBE" w:rsidRPr="00B35D59">
        <w:rPr>
          <w:rFonts w:ascii="Calibri" w:hAnsi="Calibri"/>
        </w:rPr>
        <w:t xml:space="preserve"> must have Axelos PRINCE2® Version 7 accredited Trainer qualification PeopleCert.</w:t>
      </w:r>
    </w:p>
    <w:p w14:paraId="2128CE08" w14:textId="5326D96E" w:rsidR="6A062168" w:rsidRPr="00B35D59" w:rsidRDefault="33E53CBE" w:rsidP="0486A8DA">
      <w:pPr>
        <w:numPr>
          <w:ilvl w:val="0"/>
          <w:numId w:val="60"/>
        </w:numPr>
        <w:rPr>
          <w:rFonts w:ascii="Calibri" w:hAnsi="Calibri"/>
        </w:rPr>
      </w:pPr>
      <w:r w:rsidRPr="00B35D59">
        <w:rPr>
          <w:rFonts w:ascii="Calibri" w:hAnsi="Calibri"/>
        </w:rPr>
        <w:t>Must at least have 5 years Project Management Training experience in industry and at least 2 years experience in PRINCE2® training with a recognised company. </w:t>
      </w:r>
    </w:p>
    <w:p w14:paraId="6E921816" w14:textId="7FA3EB84" w:rsidR="20CC48EA" w:rsidRPr="00B35D59" w:rsidRDefault="20CC48EA" w:rsidP="20CC48EA">
      <w:pPr>
        <w:rPr>
          <w:rFonts w:ascii="Calibri" w:hAnsi="Calibri"/>
        </w:rPr>
      </w:pPr>
    </w:p>
    <w:p w14:paraId="31513308" w14:textId="499F00C7" w:rsidR="6A062168" w:rsidRPr="00B35D59" w:rsidRDefault="6A062168" w:rsidP="2C3588D1">
      <w:pPr>
        <w:rPr>
          <w:rFonts w:ascii="Calibri" w:hAnsi="Calibri"/>
        </w:rPr>
      </w:pPr>
      <w:r w:rsidRPr="00B35D59">
        <w:rPr>
          <w:rFonts w:ascii="Calibri" w:hAnsi="Calibri"/>
        </w:rPr>
        <w:t xml:space="preserve">The Provider must be an authorised training organisation (ATO) of </w:t>
      </w:r>
      <w:r w:rsidR="00B35D59" w:rsidRPr="00B35D59">
        <w:rPr>
          <w:rFonts w:ascii="Calibri" w:hAnsi="Calibri"/>
        </w:rPr>
        <w:t>PeopleCert</w:t>
      </w:r>
      <w:r w:rsidRPr="00B35D59">
        <w:rPr>
          <w:rFonts w:ascii="Calibri" w:hAnsi="Calibri"/>
        </w:rPr>
        <w:t xml:space="preserve">. </w:t>
      </w:r>
    </w:p>
    <w:p w14:paraId="59C29921" w14:textId="0B8D682D" w:rsidR="6A062168" w:rsidRPr="00B35D59" w:rsidRDefault="6A062168" w:rsidP="2C3588D1">
      <w:pPr>
        <w:rPr>
          <w:rFonts w:ascii="Calibri" w:hAnsi="Calibri"/>
        </w:rPr>
      </w:pPr>
      <w:r w:rsidRPr="00B35D59">
        <w:rPr>
          <w:rFonts w:ascii="Calibri" w:hAnsi="Calibri"/>
        </w:rPr>
        <w:t xml:space="preserve">PRINCE2® 7 is a registered trademark of the </w:t>
      </w:r>
      <w:r w:rsidR="00B35D59" w:rsidRPr="00B35D59">
        <w:rPr>
          <w:rFonts w:ascii="Calibri" w:hAnsi="Calibri"/>
        </w:rPr>
        <w:t>PeopleCert</w:t>
      </w:r>
      <w:r w:rsidRPr="00B35D59">
        <w:rPr>
          <w:rFonts w:ascii="Calibri" w:hAnsi="Calibri"/>
        </w:rPr>
        <w:t xml:space="preserve"> group used under license from </w:t>
      </w:r>
      <w:r w:rsidR="00B35D59" w:rsidRPr="00B35D59">
        <w:rPr>
          <w:rFonts w:ascii="Calibri" w:hAnsi="Calibri"/>
        </w:rPr>
        <w:t>PeopleCert</w:t>
      </w:r>
      <w:r w:rsidRPr="00B35D59">
        <w:rPr>
          <w:rFonts w:ascii="Calibri" w:hAnsi="Calibri"/>
        </w:rPr>
        <w:t>, all rights reserved.</w:t>
      </w:r>
    </w:p>
    <w:p w14:paraId="1B90ACD0" w14:textId="77777777" w:rsidR="6A062168" w:rsidRPr="00B35D59" w:rsidRDefault="6A062168" w:rsidP="2C3588D1">
      <w:pPr>
        <w:rPr>
          <w:rFonts w:ascii="Calibri" w:hAnsi="Calibri"/>
        </w:rPr>
      </w:pPr>
      <w:r w:rsidRPr="00B35D59">
        <w:rPr>
          <w:rFonts w:ascii="Calibri" w:hAnsi="Calibri"/>
        </w:rPr>
        <w:t>For further information please go to:</w:t>
      </w:r>
    </w:p>
    <w:p w14:paraId="55B66D33" w14:textId="1E09A41B" w:rsidR="2C3588D1" w:rsidRPr="00B35D59" w:rsidRDefault="6A062168" w:rsidP="00B35D59">
      <w:pPr>
        <w:rPr>
          <w:rFonts w:ascii="Calibri" w:hAnsi="Calibri"/>
          <w:u w:val="single"/>
        </w:rPr>
      </w:pPr>
      <w:hyperlink w:history="1">
        <w:r w:rsidRPr="00B35D59">
          <w:rPr>
            <w:rStyle w:val="Hyperlink"/>
            <w:rFonts w:ascii="Calibri" w:hAnsi="Calibri" w:cstheme="minorBidi"/>
            <w:color w:val="auto"/>
          </w:rPr>
          <w:t>https://www.axelos.com/certifications/propath/prince2-project-management/prince2-7-foundation</w:t>
        </w:r>
      </w:hyperlink>
    </w:p>
    <w:p w14:paraId="66258FDD" w14:textId="65477DFC" w:rsidR="6A062168" w:rsidRPr="00B35D59" w:rsidRDefault="6A062168" w:rsidP="20CC48EA">
      <w:pPr>
        <w:rPr>
          <w:rFonts w:ascii="Calibri" w:hAnsi="Calibri"/>
        </w:rPr>
      </w:pPr>
      <w:r w:rsidRPr="00B35D59">
        <w:rPr>
          <w:rFonts w:ascii="Calibri" w:hAnsi="Calibri"/>
        </w:rPr>
        <w:t xml:space="preserve">Note: figures should be on an individual basis as we provide Foundation as a separate course to </w:t>
      </w:r>
      <w:r w:rsidR="00B35D59" w:rsidRPr="00B35D59">
        <w:rPr>
          <w:rFonts w:ascii="Calibri" w:hAnsi="Calibri"/>
        </w:rPr>
        <w:t>P</w:t>
      </w:r>
      <w:r w:rsidRPr="00B35D59">
        <w:rPr>
          <w:rFonts w:ascii="Calibri" w:hAnsi="Calibri"/>
        </w:rPr>
        <w:t>ractitioner.  </w:t>
      </w:r>
      <w:r w:rsidR="00B35D59" w:rsidRPr="00B35D59">
        <w:rPr>
          <w:rFonts w:ascii="Calibri" w:hAnsi="Calibri"/>
        </w:rPr>
        <w:t>To</w:t>
      </w:r>
      <w:r w:rsidRPr="00B35D59">
        <w:rPr>
          <w:rFonts w:ascii="Calibri" w:hAnsi="Calibri"/>
        </w:rPr>
        <w:t xml:space="preserve"> include: </w:t>
      </w:r>
    </w:p>
    <w:p w14:paraId="01C8667B" w14:textId="77777777" w:rsidR="6A062168" w:rsidRPr="00B35D59" w:rsidRDefault="6A062168" w:rsidP="20CC48EA">
      <w:pPr>
        <w:numPr>
          <w:ilvl w:val="0"/>
          <w:numId w:val="18"/>
        </w:numPr>
        <w:rPr>
          <w:rFonts w:ascii="Calibri" w:hAnsi="Calibri"/>
        </w:rPr>
      </w:pPr>
      <w:r w:rsidRPr="00B35D59">
        <w:rPr>
          <w:rFonts w:ascii="Calibri" w:hAnsi="Calibri"/>
        </w:rPr>
        <w:t xml:space="preserve">Pre-course online briefing workshop for all aspiring candidates to be provided by contractor. </w:t>
      </w:r>
    </w:p>
    <w:p w14:paraId="3B0CDAF3" w14:textId="63D54DF4" w:rsidR="6A062168" w:rsidRPr="00B35D59" w:rsidRDefault="6A062168" w:rsidP="20CC48EA">
      <w:pPr>
        <w:numPr>
          <w:ilvl w:val="0"/>
          <w:numId w:val="18"/>
        </w:numPr>
        <w:rPr>
          <w:rFonts w:ascii="Calibri" w:hAnsi="Calibri"/>
        </w:rPr>
      </w:pPr>
      <w:r w:rsidRPr="00B35D59">
        <w:rPr>
          <w:rFonts w:ascii="Calibri" w:hAnsi="Calibri"/>
        </w:rPr>
        <w:t xml:space="preserve">Pre-course briefing workshop for all aspiring candidates to ensure all prospective candidates are fully briefed as to the scope, attendance, and commitment required to achieve successful PRINCE2® v7 Certification </w:t>
      </w:r>
    </w:p>
    <w:p w14:paraId="77AE5A19" w14:textId="02890D26" w:rsidR="6A062168" w:rsidRPr="00B35D59" w:rsidRDefault="69BFB198" w:rsidP="00B35D59">
      <w:pPr>
        <w:numPr>
          <w:ilvl w:val="0"/>
          <w:numId w:val="18"/>
        </w:numPr>
        <w:rPr>
          <w:rFonts w:asciiTheme="minorHAnsi" w:hAnsiTheme="minorHAnsi"/>
          <w:lang w:val="en-US"/>
        </w:rPr>
      </w:pPr>
      <w:r w:rsidRPr="00B35D59">
        <w:rPr>
          <w:rFonts w:ascii="Calibri" w:hAnsi="Calibri"/>
        </w:rPr>
        <w:t>Trainer</w:t>
      </w:r>
      <w:r w:rsidR="33E53CBE" w:rsidRPr="00B35D59">
        <w:rPr>
          <w:rFonts w:ascii="Calibri" w:hAnsi="Calibri"/>
        </w:rPr>
        <w:t xml:space="preserve"> rate(s) – course delivery onsite rate, course deliver online rate, exam day rate </w:t>
      </w:r>
    </w:p>
    <w:p w14:paraId="5C0860F8" w14:textId="51FD6E9B" w:rsidR="6A062168" w:rsidRPr="00B35D59" w:rsidRDefault="6A062168" w:rsidP="20CC48EA">
      <w:pPr>
        <w:numPr>
          <w:ilvl w:val="0"/>
          <w:numId w:val="20"/>
        </w:numPr>
        <w:rPr>
          <w:rFonts w:ascii="Calibri" w:hAnsi="Calibri"/>
        </w:rPr>
      </w:pPr>
      <w:r w:rsidRPr="00B35D59">
        <w:rPr>
          <w:rFonts w:ascii="Calibri" w:hAnsi="Calibri"/>
        </w:rPr>
        <w:t xml:space="preserve">Foundation / Practitioner exam and Proctoring </w:t>
      </w:r>
      <w:r w:rsidR="00B35D59" w:rsidRPr="00B35D59">
        <w:rPr>
          <w:rFonts w:ascii="Calibri" w:hAnsi="Calibri"/>
        </w:rPr>
        <w:t>fee to</w:t>
      </w:r>
      <w:r w:rsidRPr="00B35D59">
        <w:rPr>
          <w:rFonts w:ascii="Calibri" w:hAnsi="Calibri"/>
        </w:rPr>
        <w:t xml:space="preserve"> be provided per learner rate. </w:t>
      </w:r>
    </w:p>
    <w:p w14:paraId="0631E4D3" w14:textId="77777777" w:rsidR="6A062168" w:rsidRPr="00B35D59" w:rsidRDefault="6A062168" w:rsidP="20CC48EA">
      <w:pPr>
        <w:pStyle w:val="ListParagraph"/>
        <w:numPr>
          <w:ilvl w:val="0"/>
          <w:numId w:val="20"/>
        </w:numPr>
        <w:rPr>
          <w:rFonts w:ascii="Calibri" w:hAnsi="Calibri"/>
        </w:rPr>
      </w:pPr>
      <w:r w:rsidRPr="00B35D59">
        <w:rPr>
          <w:rFonts w:ascii="Calibri" w:hAnsi="Calibri"/>
        </w:rPr>
        <w:t>Please give details of any proposed learning materials: </w:t>
      </w:r>
      <w:r w:rsidRPr="00B35D59">
        <w:br/>
      </w:r>
      <w:r w:rsidRPr="00B35D59">
        <w:rPr>
          <w:rFonts w:ascii="Calibri" w:hAnsi="Calibri"/>
        </w:rPr>
        <w:t>Minimum requirements are:   </w:t>
      </w:r>
    </w:p>
    <w:p w14:paraId="49A376B0" w14:textId="12479255" w:rsidR="6A062168" w:rsidRPr="00B35D59" w:rsidRDefault="00B35D59" w:rsidP="20CC48EA">
      <w:pPr>
        <w:numPr>
          <w:ilvl w:val="0"/>
          <w:numId w:val="21"/>
        </w:numPr>
        <w:tabs>
          <w:tab w:val="clear" w:pos="720"/>
          <w:tab w:val="num" w:pos="1080"/>
        </w:tabs>
        <w:ind w:left="1080"/>
        <w:rPr>
          <w:rFonts w:ascii="Calibri" w:hAnsi="Calibri"/>
        </w:rPr>
      </w:pPr>
      <w:r w:rsidRPr="00B35D59">
        <w:rPr>
          <w:rFonts w:ascii="Calibri" w:hAnsi="Calibri"/>
        </w:rPr>
        <w:lastRenderedPageBreak/>
        <w:t>eBook</w:t>
      </w:r>
      <w:r w:rsidR="6A062168" w:rsidRPr="00B35D59">
        <w:rPr>
          <w:rFonts w:ascii="Calibri" w:hAnsi="Calibri"/>
        </w:rPr>
        <w:t xml:space="preserve"> for each learner.</w:t>
      </w:r>
    </w:p>
    <w:p w14:paraId="217352F9" w14:textId="2D758131" w:rsidR="6A062168" w:rsidRPr="00B35D59" w:rsidRDefault="6A062168" w:rsidP="20CC48EA">
      <w:pPr>
        <w:numPr>
          <w:ilvl w:val="0"/>
          <w:numId w:val="22"/>
        </w:numPr>
        <w:tabs>
          <w:tab w:val="clear" w:pos="720"/>
          <w:tab w:val="num" w:pos="1080"/>
        </w:tabs>
        <w:ind w:left="1080"/>
        <w:rPr>
          <w:rFonts w:ascii="Calibri" w:hAnsi="Calibri"/>
        </w:rPr>
      </w:pPr>
      <w:r w:rsidRPr="00B35D59">
        <w:rPr>
          <w:rFonts w:ascii="Calibri" w:hAnsi="Calibri"/>
        </w:rPr>
        <w:t>Official PRINCE2®</w:t>
      </w:r>
      <w:r w:rsidR="00B35D59" w:rsidRPr="00B35D59">
        <w:rPr>
          <w:rFonts w:ascii="Calibri" w:hAnsi="Calibri"/>
        </w:rPr>
        <w:t xml:space="preserve"> Version 7</w:t>
      </w:r>
      <w:r w:rsidRPr="00B35D59">
        <w:rPr>
          <w:rFonts w:ascii="Calibri" w:hAnsi="Calibri"/>
        </w:rPr>
        <w:t xml:space="preserve"> manual as hard copy for each learner</w:t>
      </w:r>
    </w:p>
    <w:p w14:paraId="53654D6E" w14:textId="0CFE1FA3" w:rsidR="6A062168" w:rsidRPr="00B35D59" w:rsidRDefault="6A062168" w:rsidP="20CC48EA">
      <w:pPr>
        <w:numPr>
          <w:ilvl w:val="0"/>
          <w:numId w:val="23"/>
        </w:numPr>
        <w:tabs>
          <w:tab w:val="num" w:pos="720"/>
        </w:tabs>
        <w:rPr>
          <w:rFonts w:ascii="Calibri" w:hAnsi="Calibri"/>
        </w:rPr>
      </w:pPr>
      <w:r w:rsidRPr="00B35D59">
        <w:rPr>
          <w:rFonts w:ascii="Calibri" w:hAnsi="Calibri"/>
        </w:rPr>
        <w:t xml:space="preserve">Exam resit options for both modules one resit available to those who don’t pass first attempt.  </w:t>
      </w:r>
    </w:p>
    <w:p w14:paraId="2871B061" w14:textId="07726FD9" w:rsidR="6A062168" w:rsidRPr="00B35D59" w:rsidRDefault="6A062168" w:rsidP="20CC48EA">
      <w:pPr>
        <w:numPr>
          <w:ilvl w:val="0"/>
          <w:numId w:val="23"/>
        </w:numPr>
        <w:tabs>
          <w:tab w:val="num" w:pos="720"/>
        </w:tabs>
        <w:rPr>
          <w:rFonts w:ascii="Calibri" w:hAnsi="Calibri"/>
        </w:rPr>
      </w:pPr>
      <w:r w:rsidRPr="00B35D59">
        <w:rPr>
          <w:rFonts w:ascii="Calibri" w:hAnsi="Calibri"/>
        </w:rPr>
        <w:t xml:space="preserve">Resit exam details:  Voucher to be issued to each learner requiring a resit. Exam can take place online in their home for the resit. </w:t>
      </w:r>
    </w:p>
    <w:p w14:paraId="46E7821E" w14:textId="6E1BE215" w:rsidR="20CC48EA" w:rsidRDefault="20CC48EA" w:rsidP="20CC48EA">
      <w:pPr>
        <w:rPr>
          <w:rFonts w:asciiTheme="minorHAnsi" w:hAnsiTheme="minorHAnsi"/>
          <w:b/>
          <w:bCs/>
        </w:rPr>
      </w:pPr>
    </w:p>
    <w:p w14:paraId="306907DF" w14:textId="2E9DFDA0" w:rsidR="6FB77DA2" w:rsidRDefault="6FB77DA2">
      <w:r w:rsidRPr="20CC48EA">
        <w:rPr>
          <w:rFonts w:asciiTheme="minorHAnsi" w:hAnsiTheme="minorHAnsi"/>
          <w:b/>
          <w:bCs/>
        </w:rPr>
        <w:t>Proposed course delivery schedule:</w:t>
      </w:r>
    </w:p>
    <w:p w14:paraId="5991C03D" w14:textId="6CE36409" w:rsidR="20CC48EA" w:rsidRDefault="20CC48EA" w:rsidP="0046717D">
      <w:pPr>
        <w:spacing w:after="0"/>
        <w:rPr>
          <w:rFonts w:ascii="Aptos" w:eastAsia="Aptos" w:hAnsi="Aptos" w:cs="Aptos"/>
          <w:color w:val="000000" w:themeColor="text1"/>
          <w:sz w:val="24"/>
          <w:szCs w:val="24"/>
        </w:rPr>
      </w:pPr>
    </w:p>
    <w:tbl>
      <w:tblPr>
        <w:tblW w:w="0" w:type="auto"/>
        <w:tblLook w:val="04A0" w:firstRow="1" w:lastRow="0" w:firstColumn="1" w:lastColumn="0" w:noHBand="0" w:noVBand="1"/>
      </w:tblPr>
      <w:tblGrid>
        <w:gridCol w:w="1015"/>
        <w:gridCol w:w="2579"/>
        <w:gridCol w:w="1084"/>
        <w:gridCol w:w="1497"/>
        <w:gridCol w:w="1483"/>
        <w:gridCol w:w="1348"/>
      </w:tblGrid>
      <w:tr w:rsidR="20CC48EA" w14:paraId="3C7FDEE2" w14:textId="77777777" w:rsidTr="0046717D">
        <w:trPr>
          <w:trHeight w:val="315"/>
        </w:trPr>
        <w:tc>
          <w:tcPr>
            <w:tcW w:w="1021"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22590771" w14:textId="54D294DE" w:rsidR="20CC48EA" w:rsidRDefault="20CC48EA" w:rsidP="0046717D">
            <w:pPr>
              <w:spacing w:after="0"/>
              <w:rPr>
                <w:rStyle w:val="Hyperlink"/>
                <w:rFonts w:ascii="Aptos" w:eastAsia="Aptos" w:hAnsi="Aptos" w:cs="Aptos"/>
                <w:b/>
                <w:bCs/>
                <w:color w:val="FFFFFF" w:themeColor="background1"/>
                <w:sz w:val="24"/>
                <w:szCs w:val="24"/>
              </w:rPr>
            </w:pPr>
            <w:hyperlink r:id="rId25" w:anchor="/calendar/list/&amp;/scheduled/future/!coursedel/1/keywords/prince/sort/Ref">
              <w:r w:rsidRPr="20CC48EA">
                <w:rPr>
                  <w:rStyle w:val="Hyperlink"/>
                  <w:rFonts w:ascii="Aptos" w:eastAsia="Aptos" w:hAnsi="Aptos" w:cs="Aptos"/>
                  <w:b/>
                  <w:bCs/>
                  <w:color w:val="FFFFFF" w:themeColor="background1"/>
                  <w:sz w:val="24"/>
                  <w:szCs w:val="24"/>
                </w:rPr>
                <w:t>Ref</w:t>
              </w:r>
            </w:hyperlink>
          </w:p>
        </w:tc>
        <w:tc>
          <w:tcPr>
            <w:tcW w:w="264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32E9EF45" w14:textId="37D5B947" w:rsidR="20CC48EA" w:rsidRDefault="20CC48EA" w:rsidP="0046717D">
            <w:pPr>
              <w:spacing w:after="0"/>
              <w:rPr>
                <w:rStyle w:val="Hyperlink"/>
                <w:rFonts w:ascii="Aptos" w:eastAsia="Aptos" w:hAnsi="Aptos" w:cs="Aptos"/>
                <w:b/>
                <w:bCs/>
                <w:color w:val="FFFFFF" w:themeColor="background1"/>
                <w:sz w:val="24"/>
                <w:szCs w:val="24"/>
              </w:rPr>
            </w:pPr>
            <w:hyperlink r:id="rId26" w:anchor="/calendar/list/&amp;/scheduled/future/!coursedel/1/keywords/prince/sort/Title">
              <w:r w:rsidRPr="20CC48EA">
                <w:rPr>
                  <w:rStyle w:val="Hyperlink"/>
                  <w:rFonts w:ascii="Aptos" w:eastAsia="Aptos" w:hAnsi="Aptos" w:cs="Aptos"/>
                  <w:b/>
                  <w:bCs/>
                  <w:color w:val="FFFFFF" w:themeColor="background1"/>
                  <w:sz w:val="24"/>
                  <w:szCs w:val="24"/>
                </w:rPr>
                <w:t>Title</w:t>
              </w:r>
            </w:hyperlink>
          </w:p>
        </w:tc>
        <w:tc>
          <w:tcPr>
            <w:tcW w:w="1090"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63E34FD1" w14:textId="020A5C78" w:rsidR="20CC48EA" w:rsidRDefault="20CC48EA" w:rsidP="0046717D">
            <w:pPr>
              <w:spacing w:after="0"/>
              <w:rPr>
                <w:rStyle w:val="Hyperlink"/>
                <w:rFonts w:ascii="Aptos" w:eastAsia="Aptos" w:hAnsi="Aptos" w:cs="Aptos"/>
                <w:b/>
                <w:bCs/>
                <w:color w:val="FFFFFF" w:themeColor="background1"/>
                <w:sz w:val="24"/>
                <w:szCs w:val="24"/>
              </w:rPr>
            </w:pPr>
            <w:hyperlink r:id="rId27" w:anchor="/calendar/list/&amp;/scheduled/future/!coursedel/1/keywords/prince/sort/Duration">
              <w:r w:rsidRPr="20CC48EA">
                <w:rPr>
                  <w:rStyle w:val="Hyperlink"/>
                  <w:rFonts w:ascii="Aptos" w:eastAsia="Aptos" w:hAnsi="Aptos" w:cs="Aptos"/>
                  <w:b/>
                  <w:bCs/>
                  <w:color w:val="FFFFFF" w:themeColor="background1"/>
                  <w:sz w:val="24"/>
                  <w:szCs w:val="24"/>
                </w:rPr>
                <w:t>Duration</w:t>
              </w:r>
            </w:hyperlink>
          </w:p>
        </w:tc>
        <w:tc>
          <w:tcPr>
            <w:tcW w:w="1513"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598E1EFB" w14:textId="0FBF943C" w:rsidR="20CC48EA" w:rsidRDefault="20CC48EA" w:rsidP="0046717D">
            <w:pPr>
              <w:spacing w:after="0"/>
              <w:rPr>
                <w:rStyle w:val="Hyperlink"/>
                <w:rFonts w:ascii="Aptos" w:eastAsia="Aptos" w:hAnsi="Aptos" w:cs="Aptos"/>
                <w:b/>
                <w:bCs/>
                <w:color w:val="FFFFFF" w:themeColor="background1"/>
                <w:sz w:val="24"/>
                <w:szCs w:val="24"/>
              </w:rPr>
            </w:pPr>
            <w:hyperlink r:id="rId28" w:anchor="/calendar/list/&amp;/scheduled/future/!coursedel/1/keywords/prince/sort/Start">
              <w:r w:rsidRPr="20CC48EA">
                <w:rPr>
                  <w:rStyle w:val="Hyperlink"/>
                  <w:rFonts w:ascii="Aptos" w:eastAsia="Aptos" w:hAnsi="Aptos" w:cs="Aptos"/>
                  <w:b/>
                  <w:bCs/>
                  <w:color w:val="FFFFFF" w:themeColor="background1"/>
                  <w:sz w:val="24"/>
                  <w:szCs w:val="24"/>
                </w:rPr>
                <w:t>Start</w:t>
              </w:r>
            </w:hyperlink>
          </w:p>
        </w:tc>
        <w:tc>
          <w:tcPr>
            <w:tcW w:w="149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3B1ADA86" w14:textId="24B75A7B" w:rsidR="20CC48EA" w:rsidRDefault="20CC48EA" w:rsidP="0046717D">
            <w:pPr>
              <w:spacing w:after="0"/>
              <w:rPr>
                <w:rStyle w:val="Hyperlink"/>
                <w:rFonts w:ascii="Aptos" w:eastAsia="Aptos" w:hAnsi="Aptos" w:cs="Aptos"/>
                <w:b/>
                <w:bCs/>
                <w:color w:val="FFFFFF" w:themeColor="background1"/>
                <w:sz w:val="24"/>
                <w:szCs w:val="24"/>
              </w:rPr>
            </w:pPr>
            <w:hyperlink r:id="rId29" w:anchor="/calendar/list/&amp;/scheduled/future/!coursedel/1/keywords/prince/sort/Finish">
              <w:r w:rsidRPr="20CC48EA">
                <w:rPr>
                  <w:rStyle w:val="Hyperlink"/>
                  <w:rFonts w:ascii="Aptos" w:eastAsia="Aptos" w:hAnsi="Aptos" w:cs="Aptos"/>
                  <w:b/>
                  <w:bCs/>
                  <w:color w:val="FFFFFF" w:themeColor="background1"/>
                  <w:sz w:val="24"/>
                  <w:szCs w:val="24"/>
                </w:rPr>
                <w:t xml:space="preserve">Exam date </w:t>
              </w:r>
            </w:hyperlink>
          </w:p>
        </w:tc>
        <w:tc>
          <w:tcPr>
            <w:tcW w:w="1387"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vAlign w:val="bottom"/>
          </w:tcPr>
          <w:p w14:paraId="575DDBBE" w14:textId="302AE7B7" w:rsidR="20CC48EA" w:rsidRDefault="20CC48EA" w:rsidP="0046717D">
            <w:pPr>
              <w:spacing w:after="0"/>
              <w:rPr>
                <w:rFonts w:ascii="Aptos" w:eastAsia="Aptos" w:hAnsi="Aptos" w:cs="Aptos"/>
                <w:b/>
                <w:bCs/>
                <w:color w:val="000000" w:themeColor="text1"/>
                <w:sz w:val="24"/>
                <w:szCs w:val="24"/>
              </w:rPr>
            </w:pPr>
            <w:r w:rsidRPr="20CC48EA">
              <w:rPr>
                <w:rFonts w:ascii="Aptos" w:eastAsia="Aptos" w:hAnsi="Aptos" w:cs="Aptos"/>
                <w:b/>
                <w:bCs/>
                <w:color w:val="000000" w:themeColor="text1"/>
                <w:sz w:val="24"/>
                <w:szCs w:val="24"/>
              </w:rPr>
              <w:t>Study week / break</w:t>
            </w:r>
          </w:p>
        </w:tc>
      </w:tr>
      <w:tr w:rsidR="20CC48EA" w14:paraId="635BFE03"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5049F59" w14:textId="3C5BCBD9" w:rsidR="20CC48EA" w:rsidRDefault="20CC48EA" w:rsidP="0046717D">
            <w:pPr>
              <w:spacing w:after="0"/>
              <w:rPr>
                <w:rStyle w:val="Hyperlink"/>
                <w:rFonts w:ascii="Aptos" w:eastAsia="Aptos" w:hAnsi="Aptos" w:cs="Aptos"/>
                <w:sz w:val="24"/>
                <w:szCs w:val="24"/>
              </w:rPr>
            </w:pPr>
            <w:hyperlink r:id="rId30" w:anchor="/calendar/select/&amp;/cc/518383/p/7617">
              <w:r w:rsidRPr="20CC48EA">
                <w:rPr>
                  <w:rStyle w:val="Hyperlink"/>
                  <w:rFonts w:ascii="Aptos" w:eastAsia="Aptos" w:hAnsi="Aptos" w:cs="Aptos"/>
                  <w:sz w:val="24"/>
                  <w:szCs w:val="24"/>
                </w:rPr>
                <w:t>518383</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F4651B0" w14:textId="14704314" w:rsidR="20CC48EA" w:rsidRDefault="20CC48EA" w:rsidP="0046717D">
            <w:pPr>
              <w:spacing w:after="0"/>
              <w:rPr>
                <w:rStyle w:val="Hyperlink"/>
                <w:rFonts w:ascii="Aptos" w:eastAsia="Aptos" w:hAnsi="Aptos" w:cs="Aptos"/>
                <w:sz w:val="24"/>
                <w:szCs w:val="24"/>
              </w:rPr>
            </w:pPr>
            <w:hyperlink r:id="rId31" w:anchor="/calendar/select/&amp;/cc/518383/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330366C" w14:textId="4A07CC7B"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B67705B" w14:textId="45757E11"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31/08/2026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26B3233" w14:textId="6EC7A54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28/09/2026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E5D678A" w14:textId="2F2F28E2" w:rsidR="20CC48EA" w:rsidRDefault="20CC48EA"/>
        </w:tc>
      </w:tr>
      <w:tr w:rsidR="20CC48EA" w14:paraId="4BDB920A"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2E3F3C5" w14:textId="74A57470" w:rsidR="20CC48EA" w:rsidRDefault="20CC48EA" w:rsidP="0046717D">
            <w:pPr>
              <w:spacing w:after="0"/>
              <w:rPr>
                <w:rStyle w:val="Hyperlink"/>
                <w:rFonts w:ascii="Aptos" w:eastAsia="Aptos" w:hAnsi="Aptos" w:cs="Aptos"/>
                <w:sz w:val="24"/>
                <w:szCs w:val="24"/>
              </w:rPr>
            </w:pPr>
            <w:hyperlink r:id="rId32" w:anchor="/calendar/select/&amp;/cc/518390/p/7617">
              <w:r w:rsidRPr="20CC48EA">
                <w:rPr>
                  <w:rStyle w:val="Hyperlink"/>
                  <w:rFonts w:ascii="Aptos" w:eastAsia="Aptos" w:hAnsi="Aptos" w:cs="Aptos"/>
                  <w:sz w:val="24"/>
                  <w:szCs w:val="24"/>
                </w:rPr>
                <w:t>518390</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B1DDDF9" w14:textId="31CA223E" w:rsidR="20CC48EA" w:rsidRDefault="20CC48EA" w:rsidP="0046717D">
            <w:pPr>
              <w:spacing w:after="0"/>
              <w:rPr>
                <w:rStyle w:val="Hyperlink"/>
                <w:rFonts w:ascii="Aptos" w:eastAsia="Aptos" w:hAnsi="Aptos" w:cs="Aptos"/>
                <w:sz w:val="24"/>
                <w:szCs w:val="24"/>
              </w:rPr>
            </w:pPr>
            <w:hyperlink r:id="rId33" w:anchor="/calendar/select/&amp;/cc/518390/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57C201B8" w14:textId="1CD87AAC"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6E4283D" w14:textId="31971CE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01/09/2026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C608C45" w14:textId="4B9AE200"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29/09/2026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7A4B05A" w14:textId="36D452CF" w:rsidR="20CC48EA" w:rsidRDefault="20CC48EA"/>
        </w:tc>
      </w:tr>
      <w:tr w:rsidR="20CC48EA" w14:paraId="20B75650"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3A36CBE" w14:textId="6950ED6C" w:rsidR="20CC48EA" w:rsidRDefault="20CC48EA" w:rsidP="0046717D">
            <w:pPr>
              <w:spacing w:after="0"/>
              <w:rPr>
                <w:rStyle w:val="Hyperlink"/>
                <w:rFonts w:ascii="Aptos" w:eastAsia="Aptos" w:hAnsi="Aptos" w:cs="Aptos"/>
                <w:sz w:val="24"/>
                <w:szCs w:val="24"/>
              </w:rPr>
            </w:pPr>
            <w:hyperlink r:id="rId34" w:anchor="/calendar/select/&amp;/cc/518397/p/7617">
              <w:r w:rsidRPr="20CC48EA">
                <w:rPr>
                  <w:rStyle w:val="Hyperlink"/>
                  <w:rFonts w:ascii="Aptos" w:eastAsia="Aptos" w:hAnsi="Aptos" w:cs="Aptos"/>
                  <w:sz w:val="24"/>
                  <w:szCs w:val="24"/>
                </w:rPr>
                <w:t>518397</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AAA9F28" w14:textId="32908568" w:rsidR="20CC48EA" w:rsidRDefault="20CC48EA" w:rsidP="0046717D">
            <w:pPr>
              <w:spacing w:after="0"/>
              <w:rPr>
                <w:rStyle w:val="Hyperlink"/>
                <w:rFonts w:ascii="Aptos" w:eastAsia="Aptos" w:hAnsi="Aptos" w:cs="Aptos"/>
                <w:sz w:val="24"/>
                <w:szCs w:val="24"/>
              </w:rPr>
            </w:pPr>
            <w:hyperlink r:id="rId35" w:anchor="/calendar/select/&amp;/cc/518397/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B7D0D9D" w14:textId="2B54DAED"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8F31A4E" w14:textId="3E8CD14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02/09/2026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4F3F00A" w14:textId="62EE6E0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30/09/2026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ACA7EEA" w14:textId="13CEC443" w:rsidR="20CC48EA" w:rsidRDefault="20CC48EA"/>
        </w:tc>
      </w:tr>
      <w:tr w:rsidR="20CC48EA" w14:paraId="4583A0A0"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1594699" w14:textId="1D6083EB" w:rsidR="20CC48EA" w:rsidRDefault="20CC48EA" w:rsidP="0046717D">
            <w:pPr>
              <w:spacing w:after="0"/>
              <w:rPr>
                <w:rStyle w:val="Hyperlink"/>
                <w:rFonts w:ascii="Aptos" w:eastAsia="Aptos" w:hAnsi="Aptos" w:cs="Aptos"/>
                <w:sz w:val="24"/>
                <w:szCs w:val="24"/>
              </w:rPr>
            </w:pPr>
            <w:hyperlink r:id="rId36" w:anchor="/calendar/select/&amp;/cc/518398/p/7617">
              <w:r w:rsidRPr="20CC48EA">
                <w:rPr>
                  <w:rStyle w:val="Hyperlink"/>
                  <w:rFonts w:ascii="Aptos" w:eastAsia="Aptos" w:hAnsi="Aptos" w:cs="Aptos"/>
                  <w:sz w:val="24"/>
                  <w:szCs w:val="24"/>
                </w:rPr>
                <w:t>518398</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DAA5ACE" w14:textId="6D5ABB4C" w:rsidR="20CC48EA" w:rsidRDefault="20CC48EA" w:rsidP="0046717D">
            <w:pPr>
              <w:spacing w:after="0"/>
              <w:rPr>
                <w:rStyle w:val="Hyperlink"/>
                <w:rFonts w:ascii="Aptos" w:eastAsia="Aptos" w:hAnsi="Aptos" w:cs="Aptos"/>
                <w:sz w:val="24"/>
                <w:szCs w:val="24"/>
              </w:rPr>
            </w:pPr>
            <w:hyperlink r:id="rId37" w:anchor="/calendar/select/&amp;/cc/518398/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B15B3E6" w14:textId="42B216BD"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600DC25" w14:textId="1BC0D59F"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03/09/2026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F5A2826" w14:textId="4DA0523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01/10/2026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D694CFE" w14:textId="70B75755" w:rsidR="20CC48EA" w:rsidRDefault="20CC48EA"/>
        </w:tc>
      </w:tr>
      <w:tr w:rsidR="20CC48EA" w14:paraId="4403B5C0"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301367E" w14:textId="09929617" w:rsidR="20CC48EA" w:rsidRDefault="20CC48EA" w:rsidP="0046717D">
            <w:pPr>
              <w:spacing w:after="0"/>
              <w:rPr>
                <w:rStyle w:val="Hyperlink"/>
                <w:rFonts w:ascii="Aptos" w:eastAsia="Aptos" w:hAnsi="Aptos" w:cs="Aptos"/>
                <w:sz w:val="24"/>
                <w:szCs w:val="24"/>
              </w:rPr>
            </w:pPr>
            <w:hyperlink r:id="rId38" w:anchor="/calendar/select/&amp;/cc/518399/p/7617">
              <w:r w:rsidRPr="20CC48EA">
                <w:rPr>
                  <w:rStyle w:val="Hyperlink"/>
                  <w:rFonts w:ascii="Aptos" w:eastAsia="Aptos" w:hAnsi="Aptos" w:cs="Aptos"/>
                  <w:sz w:val="24"/>
                  <w:szCs w:val="24"/>
                </w:rPr>
                <w:t>518399</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18F99F9" w14:textId="4CD04E9E" w:rsidR="20CC48EA" w:rsidRDefault="20CC48EA" w:rsidP="0046717D">
            <w:pPr>
              <w:spacing w:after="0"/>
              <w:rPr>
                <w:rStyle w:val="Hyperlink"/>
                <w:rFonts w:ascii="Aptos" w:eastAsia="Aptos" w:hAnsi="Aptos" w:cs="Aptos"/>
                <w:sz w:val="24"/>
                <w:szCs w:val="24"/>
              </w:rPr>
            </w:pPr>
            <w:hyperlink r:id="rId39" w:anchor="/calendar/select/&amp;/cc/518399/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B4ABEE8" w14:textId="3FB1407A"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D017893" w14:textId="4F4609A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04/09/2026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F09D45F" w14:textId="52472C8F"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02/10/2026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9DE6967" w14:textId="73212275" w:rsidR="20CC48EA" w:rsidRDefault="20CC48EA"/>
        </w:tc>
      </w:tr>
      <w:tr w:rsidR="20CC48EA" w14:paraId="56383451"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8DC71FC" w14:textId="4C98B3AD"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DAA6AD9" w14:textId="4B90E54E"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4069034" w14:textId="5A148871"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5F61671" w14:textId="1B5BAA86"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05/10/2026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C7606CA" w14:textId="073348B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D9C69E5" w14:textId="007C9D6E" w:rsidR="20CC48EA" w:rsidRDefault="20CC48EA"/>
        </w:tc>
      </w:tr>
      <w:tr w:rsidR="20CC48EA" w14:paraId="3F73E14B"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1101FD3" w14:textId="3FFAEA50"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97E6288" w14:textId="17F45178"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B3A7497" w14:textId="51877DB2"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133D4D6" w14:textId="296BC1E2"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12/10/2026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B54F54E" w14:textId="0BBAB220"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2495A70" w14:textId="40D203C9" w:rsidR="20CC48EA" w:rsidRDefault="20CC48EA"/>
        </w:tc>
      </w:tr>
      <w:tr w:rsidR="20CC48EA" w14:paraId="1B553B9C" w14:textId="77777777" w:rsidTr="0046717D">
        <w:trPr>
          <w:trHeight w:val="345"/>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EC3F3A3" w14:textId="19B62784" w:rsidR="20CC48EA" w:rsidRDefault="20CC48EA" w:rsidP="0046717D">
            <w:pPr>
              <w:spacing w:after="0"/>
              <w:rPr>
                <w:rStyle w:val="Hyperlink"/>
                <w:rFonts w:ascii="Aptos" w:eastAsia="Aptos" w:hAnsi="Aptos" w:cs="Aptos"/>
                <w:sz w:val="24"/>
                <w:szCs w:val="24"/>
              </w:rPr>
            </w:pPr>
            <w:hyperlink r:id="rId40" w:anchor="/calendar/select/&amp;/cc/518431/p/7618">
              <w:r w:rsidRPr="20CC48EA">
                <w:rPr>
                  <w:rStyle w:val="Hyperlink"/>
                  <w:rFonts w:ascii="Aptos" w:eastAsia="Aptos" w:hAnsi="Aptos" w:cs="Aptos"/>
                  <w:sz w:val="24"/>
                  <w:szCs w:val="24"/>
                </w:rPr>
                <w:t>518431</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E120006" w14:textId="6E64CE8D" w:rsidR="20CC48EA" w:rsidRDefault="20CC48EA" w:rsidP="0046717D">
            <w:pPr>
              <w:spacing w:after="0"/>
              <w:rPr>
                <w:rStyle w:val="Hyperlink"/>
                <w:rFonts w:ascii="Aptos" w:eastAsia="Aptos" w:hAnsi="Aptos" w:cs="Aptos"/>
                <w:sz w:val="24"/>
                <w:szCs w:val="24"/>
              </w:rPr>
            </w:pPr>
            <w:hyperlink r:id="rId41" w:anchor="/calendar/select/&amp;/cc/518431/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242FA69" w14:textId="3C320614"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BE3256C" w14:textId="6151028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19/10/2026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087A7BE" w14:textId="68A86C5C"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16/11/2026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C5ED395" w14:textId="3851532D"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 xml:space="preserve">No class week  26th Oct </w:t>
            </w:r>
          </w:p>
        </w:tc>
      </w:tr>
      <w:tr w:rsidR="20CC48EA" w14:paraId="4E3CBC2E"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7A96529D" w14:textId="36F316FC" w:rsidR="20CC48EA" w:rsidRDefault="20CC48EA" w:rsidP="0046717D">
            <w:pPr>
              <w:spacing w:after="0"/>
              <w:rPr>
                <w:rStyle w:val="Hyperlink"/>
                <w:rFonts w:ascii="Aptos" w:eastAsia="Aptos" w:hAnsi="Aptos" w:cs="Aptos"/>
                <w:sz w:val="24"/>
                <w:szCs w:val="24"/>
              </w:rPr>
            </w:pPr>
            <w:hyperlink r:id="rId42" w:anchor="/calendar/select/&amp;/cc/518432/p/7618">
              <w:r w:rsidRPr="20CC48EA">
                <w:rPr>
                  <w:rStyle w:val="Hyperlink"/>
                  <w:rFonts w:ascii="Aptos" w:eastAsia="Aptos" w:hAnsi="Aptos" w:cs="Aptos"/>
                  <w:sz w:val="24"/>
                  <w:szCs w:val="24"/>
                </w:rPr>
                <w:t>518432</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451D86C" w14:textId="2C54D82E" w:rsidR="20CC48EA" w:rsidRDefault="20CC48EA" w:rsidP="0046717D">
            <w:pPr>
              <w:spacing w:after="0"/>
              <w:rPr>
                <w:rStyle w:val="Hyperlink"/>
                <w:rFonts w:ascii="Aptos" w:eastAsia="Aptos" w:hAnsi="Aptos" w:cs="Aptos"/>
                <w:sz w:val="24"/>
                <w:szCs w:val="24"/>
              </w:rPr>
            </w:pPr>
            <w:hyperlink r:id="rId43" w:anchor="/calendar/select/&amp;/cc/518432/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9FA45DE" w14:textId="24BA3309"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062032E" w14:textId="194380C0"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20/10/2026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FA195A0" w14:textId="0D0EECA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17/11/2026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A85A729" w14:textId="7912829C" w:rsidR="20CC48EA" w:rsidRDefault="20CC48EA"/>
        </w:tc>
      </w:tr>
      <w:tr w:rsidR="20CC48EA" w14:paraId="4934971C"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1318791" w14:textId="04868706" w:rsidR="20CC48EA" w:rsidRDefault="20CC48EA" w:rsidP="0046717D">
            <w:pPr>
              <w:spacing w:after="0"/>
              <w:rPr>
                <w:rStyle w:val="Hyperlink"/>
                <w:rFonts w:ascii="Aptos" w:eastAsia="Aptos" w:hAnsi="Aptos" w:cs="Aptos"/>
                <w:sz w:val="24"/>
                <w:szCs w:val="24"/>
              </w:rPr>
            </w:pPr>
            <w:hyperlink r:id="rId44" w:anchor="/calendar/select/&amp;/cc/518433/p/7618">
              <w:r w:rsidRPr="20CC48EA">
                <w:rPr>
                  <w:rStyle w:val="Hyperlink"/>
                  <w:rFonts w:ascii="Aptos" w:eastAsia="Aptos" w:hAnsi="Aptos" w:cs="Aptos"/>
                  <w:sz w:val="24"/>
                  <w:szCs w:val="24"/>
                </w:rPr>
                <w:t>518433</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6CEAFBD" w14:textId="4DF63859" w:rsidR="20CC48EA" w:rsidRDefault="20CC48EA" w:rsidP="0046717D">
            <w:pPr>
              <w:spacing w:after="0"/>
              <w:rPr>
                <w:rStyle w:val="Hyperlink"/>
                <w:rFonts w:ascii="Aptos" w:eastAsia="Aptos" w:hAnsi="Aptos" w:cs="Aptos"/>
                <w:sz w:val="24"/>
                <w:szCs w:val="24"/>
              </w:rPr>
            </w:pPr>
            <w:hyperlink r:id="rId45" w:anchor="/calendar/select/&amp;/cc/518433/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569AB75E" w14:textId="75E399AF"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834DEBC" w14:textId="6E4581FB"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21/10/2026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BEF279A" w14:textId="11333B9B"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18/11/2026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56C7810" w14:textId="49E52201" w:rsidR="20CC48EA" w:rsidRDefault="20CC48EA"/>
        </w:tc>
      </w:tr>
      <w:tr w:rsidR="20CC48EA" w14:paraId="34B52669"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C39ADF5" w14:textId="559D7045" w:rsidR="20CC48EA" w:rsidRDefault="20CC48EA" w:rsidP="0046717D">
            <w:pPr>
              <w:spacing w:after="0"/>
              <w:rPr>
                <w:rStyle w:val="Hyperlink"/>
                <w:rFonts w:ascii="Aptos" w:eastAsia="Aptos" w:hAnsi="Aptos" w:cs="Aptos"/>
                <w:sz w:val="24"/>
                <w:szCs w:val="24"/>
              </w:rPr>
            </w:pPr>
            <w:hyperlink r:id="rId46" w:anchor="/calendar/select/&amp;/cc/518434/p/7618">
              <w:r w:rsidRPr="20CC48EA">
                <w:rPr>
                  <w:rStyle w:val="Hyperlink"/>
                  <w:rFonts w:ascii="Aptos" w:eastAsia="Aptos" w:hAnsi="Aptos" w:cs="Aptos"/>
                  <w:sz w:val="24"/>
                  <w:szCs w:val="24"/>
                </w:rPr>
                <w:t>518434</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6B43D68" w14:textId="79DC8DCA" w:rsidR="20CC48EA" w:rsidRDefault="20CC48EA" w:rsidP="0046717D">
            <w:pPr>
              <w:spacing w:after="0"/>
              <w:rPr>
                <w:rStyle w:val="Hyperlink"/>
                <w:rFonts w:ascii="Aptos" w:eastAsia="Aptos" w:hAnsi="Aptos" w:cs="Aptos"/>
                <w:sz w:val="24"/>
                <w:szCs w:val="24"/>
              </w:rPr>
            </w:pPr>
            <w:hyperlink r:id="rId47" w:anchor="/calendar/select/&amp;/cc/518434/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69C7CACA" w14:textId="7A83CFB1"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32A529A" w14:textId="6A3C12E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22/10/2026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1EAEAC1" w14:textId="61FF393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19/11/2026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C1881BD" w14:textId="1DB3A4C6" w:rsidR="20CC48EA" w:rsidRDefault="20CC48EA"/>
        </w:tc>
      </w:tr>
      <w:tr w:rsidR="20CC48EA" w14:paraId="597E39E4"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6F6F6"/>
            <w:tcMar>
              <w:top w:w="15" w:type="dxa"/>
              <w:left w:w="135" w:type="dxa"/>
              <w:bottom w:w="15" w:type="dxa"/>
              <w:right w:w="15" w:type="dxa"/>
            </w:tcMar>
            <w:vAlign w:val="center"/>
          </w:tcPr>
          <w:p w14:paraId="6384FCA4" w14:textId="1FB4F8C2" w:rsidR="20CC48EA" w:rsidRDefault="20CC48EA" w:rsidP="0046717D">
            <w:pPr>
              <w:spacing w:after="0"/>
              <w:rPr>
                <w:rStyle w:val="Hyperlink"/>
                <w:rFonts w:ascii="Aptos" w:eastAsia="Aptos" w:hAnsi="Aptos" w:cs="Aptos"/>
                <w:sz w:val="24"/>
                <w:szCs w:val="24"/>
              </w:rPr>
            </w:pPr>
            <w:hyperlink r:id="rId48" w:anchor="/calendar/select/&amp;/cc/518435/p/7618">
              <w:r w:rsidRPr="20CC48EA">
                <w:rPr>
                  <w:rStyle w:val="Hyperlink"/>
                  <w:rFonts w:ascii="Aptos" w:eastAsia="Aptos" w:hAnsi="Aptos" w:cs="Aptos"/>
                  <w:sz w:val="24"/>
                  <w:szCs w:val="24"/>
                </w:rPr>
                <w:t>518435</w:t>
              </w:r>
            </w:hyperlink>
          </w:p>
        </w:tc>
        <w:tc>
          <w:tcPr>
            <w:tcW w:w="2648" w:type="dxa"/>
            <w:tcBorders>
              <w:top w:val="single" w:sz="8" w:space="0" w:color="auto"/>
              <w:left w:val="single" w:sz="8" w:space="0" w:color="auto"/>
              <w:bottom w:val="single" w:sz="8" w:space="0" w:color="auto"/>
              <w:right w:val="single" w:sz="8" w:space="0" w:color="auto"/>
            </w:tcBorders>
            <w:shd w:val="clear" w:color="auto" w:fill="F6F6F6"/>
            <w:tcMar>
              <w:top w:w="15" w:type="dxa"/>
              <w:left w:w="135" w:type="dxa"/>
              <w:bottom w:w="15" w:type="dxa"/>
              <w:right w:w="15" w:type="dxa"/>
            </w:tcMar>
            <w:vAlign w:val="center"/>
          </w:tcPr>
          <w:p w14:paraId="6AA0B047" w14:textId="1D3867F6" w:rsidR="20CC48EA" w:rsidRDefault="20CC48EA" w:rsidP="0046717D">
            <w:pPr>
              <w:spacing w:after="0"/>
              <w:rPr>
                <w:rStyle w:val="Hyperlink"/>
                <w:rFonts w:ascii="Aptos" w:eastAsia="Aptos" w:hAnsi="Aptos" w:cs="Aptos"/>
                <w:sz w:val="24"/>
                <w:szCs w:val="24"/>
              </w:rPr>
            </w:pPr>
            <w:hyperlink r:id="rId49" w:anchor="/calendar/select/&amp;/cc/518435/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6F6F6"/>
            <w:tcMar>
              <w:top w:w="15" w:type="dxa"/>
              <w:left w:w="135" w:type="dxa"/>
              <w:bottom w:w="15" w:type="dxa"/>
              <w:right w:w="15" w:type="dxa"/>
            </w:tcMar>
            <w:vAlign w:val="center"/>
          </w:tcPr>
          <w:p w14:paraId="6539942D" w14:textId="05A4CEB2"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5689C57" w14:textId="49C8DDD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23/10/2026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B28799D" w14:textId="07AADC4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20/11/2026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A1C2112" w14:textId="34F72E60" w:rsidR="20CC48EA" w:rsidRDefault="20CC48EA"/>
        </w:tc>
      </w:tr>
      <w:tr w:rsidR="20CC48EA" w14:paraId="34359F1F" w14:textId="77777777" w:rsidTr="0046717D">
        <w:trPr>
          <w:trHeight w:val="315"/>
        </w:trPr>
        <w:tc>
          <w:tcPr>
            <w:tcW w:w="1021"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25B619EC" w14:textId="23BA1B3B" w:rsidR="20CC48EA" w:rsidRDefault="20CC48EA" w:rsidP="0046717D">
            <w:pPr>
              <w:spacing w:after="0"/>
              <w:rPr>
                <w:rStyle w:val="Hyperlink"/>
                <w:rFonts w:ascii="Aptos" w:eastAsia="Aptos" w:hAnsi="Aptos" w:cs="Aptos"/>
                <w:b/>
                <w:bCs/>
                <w:color w:val="FFFFFF" w:themeColor="background1"/>
                <w:sz w:val="24"/>
                <w:szCs w:val="24"/>
              </w:rPr>
            </w:pPr>
            <w:hyperlink r:id="rId50" w:anchor="/calendar/list/&amp;/scheduled/future/!coursedel/1/keywords/prince/sort/Ref">
              <w:r w:rsidRPr="20CC48EA">
                <w:rPr>
                  <w:rStyle w:val="Hyperlink"/>
                  <w:rFonts w:ascii="Aptos" w:eastAsia="Aptos" w:hAnsi="Aptos" w:cs="Aptos"/>
                  <w:b/>
                  <w:bCs/>
                  <w:color w:val="FFFFFF" w:themeColor="background1"/>
                  <w:sz w:val="24"/>
                  <w:szCs w:val="24"/>
                </w:rPr>
                <w:t>Ref</w:t>
              </w:r>
            </w:hyperlink>
          </w:p>
        </w:tc>
        <w:tc>
          <w:tcPr>
            <w:tcW w:w="264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175E1208" w14:textId="2CCFA4F2" w:rsidR="20CC48EA" w:rsidRDefault="20CC48EA" w:rsidP="0046717D">
            <w:pPr>
              <w:spacing w:after="0"/>
              <w:rPr>
                <w:rStyle w:val="Hyperlink"/>
                <w:rFonts w:ascii="Aptos" w:eastAsia="Aptos" w:hAnsi="Aptos" w:cs="Aptos"/>
                <w:b/>
                <w:bCs/>
                <w:color w:val="FFFFFF" w:themeColor="background1"/>
                <w:sz w:val="24"/>
                <w:szCs w:val="24"/>
              </w:rPr>
            </w:pPr>
            <w:hyperlink r:id="rId51" w:anchor="/calendar/list/&amp;/scheduled/future/!coursedel/1/keywords/prince/sort/Title">
              <w:r w:rsidRPr="20CC48EA">
                <w:rPr>
                  <w:rStyle w:val="Hyperlink"/>
                  <w:rFonts w:ascii="Aptos" w:eastAsia="Aptos" w:hAnsi="Aptos" w:cs="Aptos"/>
                  <w:b/>
                  <w:bCs/>
                  <w:color w:val="FFFFFF" w:themeColor="background1"/>
                  <w:sz w:val="24"/>
                  <w:szCs w:val="24"/>
                </w:rPr>
                <w:t>Title</w:t>
              </w:r>
            </w:hyperlink>
          </w:p>
        </w:tc>
        <w:tc>
          <w:tcPr>
            <w:tcW w:w="1090"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1C68E21D" w14:textId="46A73AFF" w:rsidR="20CC48EA" w:rsidRDefault="20CC48EA" w:rsidP="0046717D">
            <w:pPr>
              <w:spacing w:after="0"/>
              <w:rPr>
                <w:rStyle w:val="Hyperlink"/>
                <w:rFonts w:ascii="Aptos" w:eastAsia="Aptos" w:hAnsi="Aptos" w:cs="Aptos"/>
                <w:b/>
                <w:bCs/>
                <w:color w:val="FFFFFF" w:themeColor="background1"/>
                <w:sz w:val="24"/>
                <w:szCs w:val="24"/>
              </w:rPr>
            </w:pPr>
            <w:hyperlink r:id="rId52" w:anchor="/calendar/list/&amp;/scheduled/future/!coursedel/1/keywords/prince/sort/Duration">
              <w:r w:rsidRPr="20CC48EA">
                <w:rPr>
                  <w:rStyle w:val="Hyperlink"/>
                  <w:rFonts w:ascii="Aptos" w:eastAsia="Aptos" w:hAnsi="Aptos" w:cs="Aptos"/>
                  <w:b/>
                  <w:bCs/>
                  <w:color w:val="FFFFFF" w:themeColor="background1"/>
                  <w:sz w:val="24"/>
                  <w:szCs w:val="24"/>
                </w:rPr>
                <w:t>Duration</w:t>
              </w:r>
            </w:hyperlink>
          </w:p>
        </w:tc>
        <w:tc>
          <w:tcPr>
            <w:tcW w:w="1513"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561F785D" w14:textId="52293D5C" w:rsidR="20CC48EA" w:rsidRDefault="20CC48EA" w:rsidP="0046717D">
            <w:pPr>
              <w:spacing w:after="0"/>
              <w:rPr>
                <w:rStyle w:val="Hyperlink"/>
                <w:rFonts w:ascii="Aptos" w:eastAsia="Aptos" w:hAnsi="Aptos" w:cs="Aptos"/>
                <w:b/>
                <w:bCs/>
                <w:color w:val="FFFFFF" w:themeColor="background1"/>
                <w:sz w:val="24"/>
                <w:szCs w:val="24"/>
              </w:rPr>
            </w:pPr>
            <w:hyperlink r:id="rId53" w:anchor="/calendar/list/&amp;/scheduled/future/!coursedel/1/keywords/prince/sort/Start">
              <w:r w:rsidRPr="20CC48EA">
                <w:rPr>
                  <w:rStyle w:val="Hyperlink"/>
                  <w:rFonts w:ascii="Aptos" w:eastAsia="Aptos" w:hAnsi="Aptos" w:cs="Aptos"/>
                  <w:b/>
                  <w:bCs/>
                  <w:color w:val="FFFFFF" w:themeColor="background1"/>
                  <w:sz w:val="24"/>
                  <w:szCs w:val="24"/>
                </w:rPr>
                <w:t>Start</w:t>
              </w:r>
            </w:hyperlink>
          </w:p>
        </w:tc>
        <w:tc>
          <w:tcPr>
            <w:tcW w:w="1498"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tcPr>
          <w:p w14:paraId="474C9D41" w14:textId="7B175950" w:rsidR="20CC48EA" w:rsidRDefault="20CC48EA" w:rsidP="0046717D">
            <w:pPr>
              <w:spacing w:after="0"/>
              <w:rPr>
                <w:rStyle w:val="Hyperlink"/>
                <w:rFonts w:ascii="Aptos" w:eastAsia="Aptos" w:hAnsi="Aptos" w:cs="Aptos"/>
                <w:b/>
                <w:bCs/>
                <w:color w:val="FFFFFF" w:themeColor="background1"/>
                <w:sz w:val="24"/>
                <w:szCs w:val="24"/>
              </w:rPr>
            </w:pPr>
            <w:hyperlink r:id="rId54" w:anchor="/calendar/list/&amp;/scheduled/future/!coursedel/1/keywords/prince/sort/Finish">
              <w:r w:rsidRPr="2C3588D1">
                <w:rPr>
                  <w:rStyle w:val="Hyperlink"/>
                  <w:rFonts w:ascii="Aptos" w:eastAsia="Aptos" w:hAnsi="Aptos" w:cs="Aptos"/>
                  <w:b/>
                  <w:bCs/>
                  <w:color w:val="FFFFFF" w:themeColor="background1"/>
                  <w:sz w:val="24"/>
                  <w:szCs w:val="24"/>
                </w:rPr>
                <w:t xml:space="preserve">Exam date </w:t>
              </w:r>
            </w:hyperlink>
          </w:p>
        </w:tc>
        <w:tc>
          <w:tcPr>
            <w:tcW w:w="1387" w:type="dxa"/>
            <w:tcBorders>
              <w:top w:val="single" w:sz="8" w:space="0" w:color="auto"/>
              <w:left w:val="single" w:sz="8" w:space="0" w:color="auto"/>
              <w:bottom w:val="single" w:sz="8" w:space="0" w:color="auto"/>
              <w:right w:val="single" w:sz="8" w:space="0" w:color="auto"/>
            </w:tcBorders>
            <w:shd w:val="clear" w:color="auto" w:fill="4D93D9"/>
            <w:tcMar>
              <w:top w:w="15" w:type="dxa"/>
              <w:left w:w="15" w:type="dxa"/>
              <w:bottom w:w="15" w:type="dxa"/>
              <w:right w:w="15" w:type="dxa"/>
            </w:tcMar>
            <w:vAlign w:val="bottom"/>
          </w:tcPr>
          <w:p w14:paraId="6F16F878" w14:textId="35AF4F18" w:rsidR="20CC48EA" w:rsidRDefault="20CC48EA" w:rsidP="0046717D">
            <w:pPr>
              <w:spacing w:after="0"/>
              <w:rPr>
                <w:rFonts w:ascii="Aptos" w:eastAsia="Aptos" w:hAnsi="Aptos" w:cs="Aptos"/>
                <w:b/>
                <w:bCs/>
                <w:color w:val="000000" w:themeColor="text1"/>
                <w:sz w:val="24"/>
                <w:szCs w:val="24"/>
              </w:rPr>
            </w:pPr>
            <w:r w:rsidRPr="2C3588D1">
              <w:rPr>
                <w:rFonts w:ascii="Aptos" w:eastAsia="Aptos" w:hAnsi="Aptos" w:cs="Aptos"/>
                <w:b/>
                <w:bCs/>
                <w:color w:val="000000" w:themeColor="text1"/>
                <w:sz w:val="24"/>
                <w:szCs w:val="24"/>
              </w:rPr>
              <w:t>Study week / break</w:t>
            </w:r>
          </w:p>
        </w:tc>
      </w:tr>
      <w:tr w:rsidR="20CC48EA" w14:paraId="0DA4D3EB"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354D30AA" w14:textId="50A099F1" w:rsidR="20CC48EA" w:rsidRDefault="20CC48EA" w:rsidP="0046717D">
            <w:pPr>
              <w:spacing w:after="0"/>
              <w:rPr>
                <w:rStyle w:val="Hyperlink"/>
                <w:rFonts w:ascii="Aptos" w:eastAsia="Aptos" w:hAnsi="Aptos" w:cs="Aptos"/>
                <w:sz w:val="24"/>
                <w:szCs w:val="24"/>
              </w:rPr>
            </w:pPr>
            <w:hyperlink r:id="rId55" w:anchor="/calendar/select/&amp;/cc/518446/p/7617">
              <w:r w:rsidRPr="20CC48EA">
                <w:rPr>
                  <w:rStyle w:val="Hyperlink"/>
                  <w:rFonts w:ascii="Aptos" w:eastAsia="Aptos" w:hAnsi="Aptos" w:cs="Aptos"/>
                  <w:sz w:val="24"/>
                  <w:szCs w:val="24"/>
                </w:rPr>
                <w:t>518446</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08FA02CE" w14:textId="17F8F94C" w:rsidR="20CC48EA" w:rsidRDefault="20CC48EA" w:rsidP="0046717D">
            <w:pPr>
              <w:spacing w:after="0"/>
              <w:rPr>
                <w:rStyle w:val="Hyperlink"/>
                <w:rFonts w:ascii="Aptos" w:eastAsia="Aptos" w:hAnsi="Aptos" w:cs="Aptos"/>
                <w:sz w:val="24"/>
                <w:szCs w:val="24"/>
              </w:rPr>
            </w:pPr>
            <w:hyperlink r:id="rId56" w:anchor="/calendar/select/&amp;/cc/518446/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5D91EED" w14:textId="39DCBDA2"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629CBE7" w14:textId="7C27E9D2"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28/09/2026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FC93813" w14:textId="2847EFEA"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02/11/2026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A040812" w14:textId="6879A34B" w:rsidR="20CC48EA" w:rsidRDefault="20CC48EA" w:rsidP="0046717D">
            <w:pPr>
              <w:spacing w:after="0"/>
              <w:rPr>
                <w:rFonts w:ascii="Aptos" w:eastAsia="Aptos" w:hAnsi="Aptos" w:cs="Aptos"/>
                <w:color w:val="000000" w:themeColor="text1"/>
                <w:sz w:val="24"/>
                <w:szCs w:val="24"/>
              </w:rPr>
            </w:pPr>
            <w:r w:rsidRPr="2C3588D1">
              <w:rPr>
                <w:rFonts w:ascii="Aptos" w:eastAsia="Aptos" w:hAnsi="Aptos" w:cs="Aptos"/>
                <w:color w:val="000000" w:themeColor="text1"/>
                <w:sz w:val="24"/>
                <w:szCs w:val="24"/>
              </w:rPr>
              <w:t xml:space="preserve">No class week  26th Oct </w:t>
            </w:r>
          </w:p>
        </w:tc>
      </w:tr>
      <w:tr w:rsidR="20CC48EA" w14:paraId="2D610D68"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C5A0E69" w14:textId="30F5F57E" w:rsidR="20CC48EA" w:rsidRDefault="20CC48EA" w:rsidP="0046717D">
            <w:pPr>
              <w:spacing w:after="0"/>
              <w:rPr>
                <w:rStyle w:val="Hyperlink"/>
                <w:rFonts w:ascii="Aptos" w:eastAsia="Aptos" w:hAnsi="Aptos" w:cs="Aptos"/>
                <w:sz w:val="24"/>
                <w:szCs w:val="24"/>
              </w:rPr>
            </w:pPr>
            <w:hyperlink r:id="rId57" w:anchor="/calendar/select/&amp;/cc/518447/p/7617">
              <w:r w:rsidRPr="20CC48EA">
                <w:rPr>
                  <w:rStyle w:val="Hyperlink"/>
                  <w:rFonts w:ascii="Aptos" w:eastAsia="Aptos" w:hAnsi="Aptos" w:cs="Aptos"/>
                  <w:sz w:val="24"/>
                  <w:szCs w:val="24"/>
                </w:rPr>
                <w:t>518447</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B3CA5E5" w14:textId="4580A38A" w:rsidR="20CC48EA" w:rsidRDefault="20CC48EA" w:rsidP="0046717D">
            <w:pPr>
              <w:spacing w:after="0"/>
              <w:rPr>
                <w:rStyle w:val="Hyperlink"/>
                <w:rFonts w:ascii="Aptos" w:eastAsia="Aptos" w:hAnsi="Aptos" w:cs="Aptos"/>
                <w:sz w:val="24"/>
                <w:szCs w:val="24"/>
              </w:rPr>
            </w:pPr>
            <w:hyperlink r:id="rId58" w:anchor="/calendar/select/&amp;/cc/518447/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F5D1289" w14:textId="06F27535"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EE425B7" w14:textId="1ABD0476"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29/09/2026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4D9BBB5" w14:textId="10C23BF2"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03/11/2026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0A46F31" w14:textId="2452F584" w:rsidR="20CC48EA" w:rsidRDefault="20CC48EA"/>
        </w:tc>
      </w:tr>
      <w:tr w:rsidR="20CC48EA" w14:paraId="4640CEA4"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E7D60F6" w14:textId="05E891EE" w:rsidR="20CC48EA" w:rsidRDefault="20CC48EA" w:rsidP="0046717D">
            <w:pPr>
              <w:spacing w:after="0"/>
              <w:rPr>
                <w:rStyle w:val="Hyperlink"/>
                <w:rFonts w:ascii="Aptos" w:eastAsia="Aptos" w:hAnsi="Aptos" w:cs="Aptos"/>
                <w:sz w:val="24"/>
                <w:szCs w:val="24"/>
              </w:rPr>
            </w:pPr>
            <w:hyperlink r:id="rId59" w:anchor="/calendar/select/&amp;/cc/518449/p/7617">
              <w:r w:rsidRPr="20CC48EA">
                <w:rPr>
                  <w:rStyle w:val="Hyperlink"/>
                  <w:rFonts w:ascii="Aptos" w:eastAsia="Aptos" w:hAnsi="Aptos" w:cs="Aptos"/>
                  <w:sz w:val="24"/>
                  <w:szCs w:val="24"/>
                </w:rPr>
                <w:t>518449</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30824A6D" w14:textId="730EB12F" w:rsidR="20CC48EA" w:rsidRDefault="20CC48EA" w:rsidP="0046717D">
            <w:pPr>
              <w:spacing w:after="0"/>
              <w:rPr>
                <w:rStyle w:val="Hyperlink"/>
                <w:rFonts w:ascii="Aptos" w:eastAsia="Aptos" w:hAnsi="Aptos" w:cs="Aptos"/>
                <w:sz w:val="24"/>
                <w:szCs w:val="24"/>
              </w:rPr>
            </w:pPr>
            <w:hyperlink r:id="rId60" w:anchor="/calendar/select/&amp;/cc/518449/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4827519" w14:textId="7C5C66C2"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24688FC" w14:textId="1206ADF5"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30/09/2026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7024B81" w14:textId="507C9405"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04/11/2026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E1B3939" w14:textId="088435DF" w:rsidR="20CC48EA" w:rsidRDefault="20CC48EA"/>
        </w:tc>
      </w:tr>
      <w:tr w:rsidR="20CC48EA" w14:paraId="3C1FAC36"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AEADF0D" w14:textId="064C1EE2" w:rsidR="20CC48EA" w:rsidRDefault="20CC48EA" w:rsidP="20CC48EA">
            <w:pPr>
              <w:spacing w:after="0"/>
              <w:rPr>
                <w:rStyle w:val="Hyperlink"/>
                <w:rFonts w:ascii="Aptos" w:eastAsia="Aptos" w:hAnsi="Aptos" w:cs="Aptos"/>
                <w:sz w:val="24"/>
                <w:szCs w:val="24"/>
              </w:rPr>
            </w:pPr>
            <w:hyperlink r:id="rId61" w:anchor="/calendar/select/&amp;/cc/518450/p/7617">
              <w:r w:rsidRPr="20CC48EA">
                <w:rPr>
                  <w:rStyle w:val="Hyperlink"/>
                  <w:rFonts w:ascii="Aptos" w:eastAsia="Aptos" w:hAnsi="Aptos" w:cs="Aptos"/>
                  <w:sz w:val="24"/>
                  <w:szCs w:val="24"/>
                </w:rPr>
                <w:t>518450</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47AB16C" w14:textId="15B03FEE" w:rsidR="20CC48EA" w:rsidRDefault="20CC48EA" w:rsidP="20CC48EA">
            <w:pPr>
              <w:spacing w:after="0"/>
              <w:rPr>
                <w:rStyle w:val="Hyperlink"/>
                <w:rFonts w:ascii="Aptos" w:eastAsia="Aptos" w:hAnsi="Aptos" w:cs="Aptos"/>
                <w:sz w:val="24"/>
                <w:szCs w:val="24"/>
              </w:rPr>
            </w:pPr>
            <w:hyperlink r:id="rId62" w:anchor="/calendar/select/&amp;/cc/518450/p/7617" w:history="1">
              <w:r w:rsidRPr="20CC48EA">
                <w:rPr>
                  <w:rStyle w:val="Hyperlink"/>
                  <w:rFonts w:ascii="Aptos" w:eastAsia="Aptos" w:hAnsi="Aptos" w:cs="Aptos"/>
                  <w:sz w:val="24"/>
                  <w:szCs w:val="24"/>
                </w:rPr>
                <w:t>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722979D" w14:textId="0861784A" w:rsidR="20CC48EA" w:rsidRDefault="20CC48EA" w:rsidP="20CC48EA">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89CC4BE" w14:textId="4FE07A55"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01/10/2026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AFC5A8F" w14:textId="170FC6C4"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05/11/2026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4021CCB" w14:textId="37674985" w:rsidR="20CC48EA" w:rsidRDefault="20CC48EA"/>
        </w:tc>
      </w:tr>
      <w:tr w:rsidR="20CC48EA" w14:paraId="506D596B"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9D47F84" w14:textId="1765599C" w:rsidR="20CC48EA" w:rsidRDefault="20CC48EA" w:rsidP="0046717D">
            <w:pPr>
              <w:spacing w:after="0"/>
              <w:rPr>
                <w:rStyle w:val="Hyperlink"/>
                <w:rFonts w:ascii="Aptos" w:eastAsia="Aptos" w:hAnsi="Aptos" w:cs="Aptos"/>
                <w:sz w:val="24"/>
                <w:szCs w:val="24"/>
              </w:rPr>
            </w:pPr>
            <w:hyperlink r:id="rId63" w:anchor="/calendar/select/&amp;/cc/518452/p/7617">
              <w:r w:rsidRPr="20CC48EA">
                <w:rPr>
                  <w:rStyle w:val="Hyperlink"/>
                  <w:rFonts w:ascii="Aptos" w:eastAsia="Aptos" w:hAnsi="Aptos" w:cs="Aptos"/>
                  <w:sz w:val="24"/>
                  <w:szCs w:val="24"/>
                </w:rPr>
                <w:t>518452</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38FB3C37" w14:textId="4F1098E5" w:rsidR="20CC48EA" w:rsidRDefault="20CC48EA" w:rsidP="20CC48EA">
            <w:pPr>
              <w:spacing w:after="0"/>
              <w:rPr>
                <w:rStyle w:val="Hyperlink"/>
                <w:rFonts w:ascii="Aptos" w:eastAsia="Aptos" w:hAnsi="Aptos" w:cs="Aptos"/>
                <w:sz w:val="24"/>
                <w:szCs w:val="24"/>
              </w:rPr>
            </w:pPr>
            <w:hyperlink r:id="rId64" w:anchor="/calendar/select/&amp;/cc/518452/p/7617" w:history="1">
              <w:r w:rsidRPr="20CC48EA">
                <w:rPr>
                  <w:rStyle w:val="Hyperlink"/>
                  <w:rFonts w:ascii="Aptos" w:eastAsia="Aptos" w:hAnsi="Aptos" w:cs="Aptos"/>
                  <w:sz w:val="24"/>
                  <w:szCs w:val="24"/>
                </w:rPr>
                <w:t xml:space="preserve">PRINCE2® Foundation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E142BC1" w14:textId="1026E587" w:rsidR="20CC48EA" w:rsidRDefault="20CC48EA" w:rsidP="20CC48EA">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5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1DE0A0E" w14:textId="0ABCE381"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02/10/2026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6CD29F7" w14:textId="24E387B9"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06/11/2026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5666E057" w14:textId="2ED1EFD8" w:rsidR="20CC48EA" w:rsidRDefault="20CC48EA"/>
        </w:tc>
      </w:tr>
      <w:tr w:rsidR="20CC48EA" w14:paraId="7249C8C4"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D190851" w14:textId="2DC842D2"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63477E3" w14:textId="68D2884D"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EC18A83" w14:textId="73D5EC40"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4CE9634" w14:textId="208F664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09/11/2026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83B2A91" w14:textId="113C8824"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7D0A8E0" w14:textId="272F135A" w:rsidR="20CC48EA" w:rsidRDefault="20CC48EA"/>
        </w:tc>
      </w:tr>
      <w:tr w:rsidR="20CC48EA" w14:paraId="3711E797"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5BAE4E19" w14:textId="3676D479" w:rsidR="20CC48EA" w:rsidRDefault="20CC48EA"/>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BC0D5F9" w14:textId="1F35DDAC" w:rsidR="20CC48EA" w:rsidRDefault="20CC48EA"/>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4236AB4F" w14:textId="5D2F01E7" w:rsidR="20CC48EA" w:rsidRDefault="20CC48EA"/>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9E9791B" w14:textId="799F01D5"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16/11/2026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742175D" w14:textId="041DC414"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Repeats</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539E18A" w14:textId="33870E9E" w:rsidR="20CC48EA" w:rsidRDefault="20CC48EA"/>
        </w:tc>
      </w:tr>
      <w:tr w:rsidR="20CC48EA" w14:paraId="2A74BE2D"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0576E51" w14:textId="2A817B71" w:rsidR="20CC48EA" w:rsidRDefault="20CC48EA" w:rsidP="0046717D">
            <w:pPr>
              <w:spacing w:after="0"/>
              <w:rPr>
                <w:rStyle w:val="Hyperlink"/>
                <w:rFonts w:ascii="Aptos" w:eastAsia="Aptos" w:hAnsi="Aptos" w:cs="Aptos"/>
                <w:sz w:val="24"/>
                <w:szCs w:val="24"/>
              </w:rPr>
            </w:pPr>
            <w:hyperlink r:id="rId65" w:anchor="/calendar/select/&amp;/cc/518461/p/7618">
              <w:r w:rsidRPr="20CC48EA">
                <w:rPr>
                  <w:rStyle w:val="Hyperlink"/>
                  <w:rFonts w:ascii="Aptos" w:eastAsia="Aptos" w:hAnsi="Aptos" w:cs="Aptos"/>
                  <w:sz w:val="24"/>
                  <w:szCs w:val="24"/>
                </w:rPr>
                <w:t>518461</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2221C653" w14:textId="4AC66EDE" w:rsidR="20CC48EA" w:rsidRDefault="20CC48EA" w:rsidP="0046717D">
            <w:pPr>
              <w:spacing w:after="0"/>
              <w:rPr>
                <w:rStyle w:val="Hyperlink"/>
                <w:rFonts w:ascii="Aptos" w:eastAsia="Aptos" w:hAnsi="Aptos" w:cs="Aptos"/>
                <w:sz w:val="24"/>
                <w:szCs w:val="24"/>
              </w:rPr>
            </w:pPr>
            <w:hyperlink r:id="rId66" w:anchor="/calendar/select/&amp;/cc/518461/p/7618" w:history="1">
              <w:r w:rsidRPr="20CC48EA">
                <w:rPr>
                  <w:rStyle w:val="Hyperlink"/>
                  <w:rFonts w:ascii="Aptos" w:eastAsia="Aptos" w:hAnsi="Aptos" w:cs="Aptos"/>
                  <w:sz w:val="24"/>
                  <w:szCs w:val="24"/>
                </w:rPr>
                <w:t>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8E5B642" w14:textId="3A8B6094"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7B2FEFF" w14:textId="194FCDF1"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23/11/2026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1D3904EB" w14:textId="751684F3" w:rsidR="20CC48EA" w:rsidRDefault="20CC48EA" w:rsidP="0046717D">
            <w:pPr>
              <w:spacing w:after="0"/>
              <w:jc w:val="right"/>
              <w:rPr>
                <w:rFonts w:ascii="Aptos" w:eastAsia="Aptos" w:hAnsi="Aptos" w:cs="Aptos"/>
                <w:color w:val="000000" w:themeColor="text1"/>
                <w:sz w:val="24"/>
                <w:szCs w:val="24"/>
              </w:rPr>
            </w:pPr>
            <w:r w:rsidRPr="2C3588D1">
              <w:rPr>
                <w:rFonts w:ascii="Aptos" w:eastAsia="Aptos" w:hAnsi="Aptos" w:cs="Aptos"/>
                <w:color w:val="000000" w:themeColor="text1"/>
                <w:sz w:val="24"/>
                <w:szCs w:val="24"/>
              </w:rPr>
              <w:t>14/12/2026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910AD89" w14:textId="705A4C34" w:rsidR="20CC48EA" w:rsidRDefault="20CC48EA"/>
        </w:tc>
      </w:tr>
      <w:tr w:rsidR="20CC48EA" w14:paraId="0F162429"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256F10DD" w14:textId="074A06F3" w:rsidR="20CC48EA" w:rsidRDefault="20CC48EA" w:rsidP="0046717D">
            <w:pPr>
              <w:spacing w:after="0"/>
              <w:rPr>
                <w:rStyle w:val="Hyperlink"/>
                <w:rFonts w:ascii="Aptos" w:eastAsia="Aptos" w:hAnsi="Aptos" w:cs="Aptos"/>
                <w:sz w:val="24"/>
                <w:szCs w:val="24"/>
              </w:rPr>
            </w:pPr>
            <w:hyperlink r:id="rId67" w:anchor="/calendar/select/&amp;/cc/518463/p/7618">
              <w:r w:rsidRPr="20CC48EA">
                <w:rPr>
                  <w:rStyle w:val="Hyperlink"/>
                  <w:rFonts w:ascii="Aptos" w:eastAsia="Aptos" w:hAnsi="Aptos" w:cs="Aptos"/>
                  <w:sz w:val="24"/>
                  <w:szCs w:val="24"/>
                </w:rPr>
                <w:t>518463</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6B34B42A" w14:textId="39982725" w:rsidR="20CC48EA" w:rsidRDefault="20CC48EA" w:rsidP="20CC48EA">
            <w:pPr>
              <w:spacing w:after="0"/>
              <w:rPr>
                <w:rStyle w:val="Hyperlink"/>
                <w:rFonts w:ascii="Aptos" w:eastAsia="Aptos" w:hAnsi="Aptos" w:cs="Aptos"/>
                <w:sz w:val="24"/>
                <w:szCs w:val="24"/>
              </w:rPr>
            </w:pPr>
            <w:hyperlink r:id="rId68" w:anchor="/calendar/select/&amp;/cc/518463/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2FA6B71" w14:textId="134E2183" w:rsidR="20CC48EA" w:rsidRDefault="20CC48EA" w:rsidP="20CC48EA">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3D73DE5E" w14:textId="4539F8FD"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24/11/2026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66AAE221" w14:textId="3D06D34F"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15/12/2026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DFF6431" w14:textId="75C82F7C" w:rsidR="20CC48EA" w:rsidRDefault="20CC48EA"/>
        </w:tc>
      </w:tr>
      <w:tr w:rsidR="20CC48EA" w14:paraId="5F383CC9"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5CB18FF" w14:textId="4FD76DD2" w:rsidR="20CC48EA" w:rsidRDefault="20CC48EA" w:rsidP="0046717D">
            <w:pPr>
              <w:spacing w:after="0"/>
              <w:rPr>
                <w:rStyle w:val="Hyperlink"/>
                <w:rFonts w:ascii="Aptos" w:eastAsia="Aptos" w:hAnsi="Aptos" w:cs="Aptos"/>
                <w:sz w:val="24"/>
                <w:szCs w:val="24"/>
              </w:rPr>
            </w:pPr>
            <w:hyperlink r:id="rId69" w:anchor="/calendar/select/&amp;/cc/518464/p/7618">
              <w:r w:rsidRPr="20CC48EA">
                <w:rPr>
                  <w:rStyle w:val="Hyperlink"/>
                  <w:rFonts w:ascii="Aptos" w:eastAsia="Aptos" w:hAnsi="Aptos" w:cs="Aptos"/>
                  <w:sz w:val="24"/>
                  <w:szCs w:val="24"/>
                </w:rPr>
                <w:t>518464</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3D43298F" w14:textId="1D2290E2" w:rsidR="20CC48EA" w:rsidRDefault="20CC48EA" w:rsidP="0046717D">
            <w:pPr>
              <w:spacing w:after="0"/>
              <w:rPr>
                <w:rStyle w:val="Hyperlink"/>
                <w:rFonts w:ascii="Aptos" w:eastAsia="Aptos" w:hAnsi="Aptos" w:cs="Aptos"/>
                <w:sz w:val="24"/>
                <w:szCs w:val="24"/>
              </w:rPr>
            </w:pPr>
            <w:hyperlink r:id="rId70" w:anchor="/calendar/select/&amp;/cc/518464/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0C518CAE" w14:textId="4E739B46"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FC10C07" w14:textId="26F2F4BA"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25/11/2026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22623D36" w14:textId="088ECE77"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16/12/2026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C636741" w14:textId="551AB3AB" w:rsidR="20CC48EA" w:rsidRDefault="20CC48EA"/>
        </w:tc>
      </w:tr>
      <w:tr w:rsidR="20CC48EA" w14:paraId="7234E738" w14:textId="77777777" w:rsidTr="0046717D">
        <w:trPr>
          <w:trHeight w:val="240"/>
        </w:trPr>
        <w:tc>
          <w:tcPr>
            <w:tcW w:w="1021"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009B8A98" w14:textId="597805DA" w:rsidR="20CC48EA" w:rsidRDefault="20CC48EA" w:rsidP="0046717D">
            <w:pPr>
              <w:spacing w:after="0"/>
              <w:rPr>
                <w:rStyle w:val="Hyperlink"/>
                <w:rFonts w:ascii="Aptos" w:eastAsia="Aptos" w:hAnsi="Aptos" w:cs="Aptos"/>
                <w:sz w:val="24"/>
                <w:szCs w:val="24"/>
              </w:rPr>
            </w:pPr>
            <w:hyperlink r:id="rId71" w:anchor="/calendar/select/&amp;/cc/518465/p/7618">
              <w:r w:rsidRPr="20CC48EA">
                <w:rPr>
                  <w:rStyle w:val="Hyperlink"/>
                  <w:rFonts w:ascii="Aptos" w:eastAsia="Aptos" w:hAnsi="Aptos" w:cs="Aptos"/>
                  <w:sz w:val="24"/>
                  <w:szCs w:val="24"/>
                </w:rPr>
                <w:t>518465</w:t>
              </w:r>
            </w:hyperlink>
          </w:p>
        </w:tc>
        <w:tc>
          <w:tcPr>
            <w:tcW w:w="2648"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7518EE8E" w14:textId="521CEACB" w:rsidR="20CC48EA" w:rsidRDefault="20CC48EA" w:rsidP="0046717D">
            <w:pPr>
              <w:spacing w:after="0"/>
              <w:rPr>
                <w:rStyle w:val="Hyperlink"/>
                <w:rFonts w:ascii="Aptos" w:eastAsia="Aptos" w:hAnsi="Aptos" w:cs="Aptos"/>
                <w:sz w:val="24"/>
                <w:szCs w:val="24"/>
              </w:rPr>
            </w:pPr>
            <w:hyperlink r:id="rId72" w:anchor="/calendar/select/&amp;/cc/518465/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FFFFF" w:themeFill="background1"/>
            <w:tcMar>
              <w:top w:w="15" w:type="dxa"/>
              <w:left w:w="135" w:type="dxa"/>
              <w:bottom w:w="15" w:type="dxa"/>
              <w:right w:w="15" w:type="dxa"/>
            </w:tcMar>
            <w:vAlign w:val="center"/>
          </w:tcPr>
          <w:p w14:paraId="19C1EE21" w14:textId="1496EB93"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23618B9" w14:textId="08D63158"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26/11/2026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04ABC82A" w14:textId="3036EC33"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17/12/2026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A20BD88" w14:textId="130E17D2" w:rsidR="20CC48EA" w:rsidRDefault="20CC48EA"/>
        </w:tc>
      </w:tr>
      <w:tr w:rsidR="20CC48EA" w14:paraId="24A2A214" w14:textId="77777777" w:rsidTr="0046717D">
        <w:trPr>
          <w:trHeight w:val="255"/>
        </w:trPr>
        <w:tc>
          <w:tcPr>
            <w:tcW w:w="1021"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57847FD2" w14:textId="43738AF8" w:rsidR="20CC48EA" w:rsidRDefault="20CC48EA" w:rsidP="0046717D">
            <w:pPr>
              <w:spacing w:after="0"/>
              <w:rPr>
                <w:rStyle w:val="Hyperlink"/>
                <w:rFonts w:ascii="Aptos" w:eastAsia="Aptos" w:hAnsi="Aptos" w:cs="Aptos"/>
                <w:sz w:val="24"/>
                <w:szCs w:val="24"/>
              </w:rPr>
            </w:pPr>
            <w:hyperlink r:id="rId73" w:anchor="/calendar/select/&amp;/cc/518467/p/7618">
              <w:r w:rsidRPr="20CC48EA">
                <w:rPr>
                  <w:rStyle w:val="Hyperlink"/>
                  <w:rFonts w:ascii="Aptos" w:eastAsia="Aptos" w:hAnsi="Aptos" w:cs="Aptos"/>
                  <w:sz w:val="24"/>
                  <w:szCs w:val="24"/>
                </w:rPr>
                <w:t>518467</w:t>
              </w:r>
            </w:hyperlink>
          </w:p>
        </w:tc>
        <w:tc>
          <w:tcPr>
            <w:tcW w:w="2648"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1EB08AB8" w14:textId="3A684C88" w:rsidR="20CC48EA" w:rsidRDefault="20CC48EA" w:rsidP="0046717D">
            <w:pPr>
              <w:spacing w:after="0"/>
              <w:rPr>
                <w:rStyle w:val="Hyperlink"/>
                <w:rFonts w:ascii="Aptos" w:eastAsia="Aptos" w:hAnsi="Aptos" w:cs="Aptos"/>
                <w:sz w:val="24"/>
                <w:szCs w:val="24"/>
              </w:rPr>
            </w:pPr>
            <w:hyperlink r:id="rId74" w:anchor="/calendar/select/&amp;/cc/518467/p/7618" w:history="1">
              <w:r w:rsidRPr="20CC48EA">
                <w:rPr>
                  <w:rStyle w:val="Hyperlink"/>
                  <w:rFonts w:ascii="Aptos" w:eastAsia="Aptos" w:hAnsi="Aptos" w:cs="Aptos"/>
                  <w:sz w:val="24"/>
                  <w:szCs w:val="24"/>
                </w:rPr>
                <w:t xml:space="preserve">PRINCE2® Practitioner </w:t>
              </w:r>
            </w:hyperlink>
          </w:p>
        </w:tc>
        <w:tc>
          <w:tcPr>
            <w:tcW w:w="1090" w:type="dxa"/>
            <w:tcBorders>
              <w:top w:val="single" w:sz="8" w:space="0" w:color="auto"/>
              <w:left w:val="single" w:sz="8" w:space="0" w:color="auto"/>
              <w:bottom w:val="single" w:sz="8" w:space="0" w:color="auto"/>
              <w:right w:val="single" w:sz="8" w:space="0" w:color="auto"/>
            </w:tcBorders>
            <w:shd w:val="clear" w:color="auto" w:fill="F9F9F9"/>
            <w:tcMar>
              <w:top w:w="15" w:type="dxa"/>
              <w:left w:w="135" w:type="dxa"/>
              <w:bottom w:w="15" w:type="dxa"/>
              <w:right w:w="15" w:type="dxa"/>
            </w:tcMar>
            <w:vAlign w:val="center"/>
          </w:tcPr>
          <w:p w14:paraId="4888776C" w14:textId="584DF191" w:rsidR="20CC48EA" w:rsidRDefault="20CC48EA" w:rsidP="0046717D">
            <w:pPr>
              <w:spacing w:after="0"/>
              <w:rPr>
                <w:rFonts w:ascii="Aptos" w:eastAsia="Aptos" w:hAnsi="Aptos" w:cs="Aptos"/>
                <w:color w:val="000000" w:themeColor="text1"/>
                <w:sz w:val="24"/>
                <w:szCs w:val="24"/>
              </w:rPr>
            </w:pPr>
            <w:r w:rsidRPr="20CC48EA">
              <w:rPr>
                <w:rFonts w:ascii="Aptos" w:eastAsia="Aptos" w:hAnsi="Aptos" w:cs="Aptos"/>
                <w:color w:val="000000" w:themeColor="text1"/>
                <w:sz w:val="24"/>
                <w:szCs w:val="24"/>
              </w:rPr>
              <w:t>4 weeks</w:t>
            </w:r>
          </w:p>
        </w:tc>
        <w:tc>
          <w:tcPr>
            <w:tcW w:w="1513"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441BE5D3" w14:textId="18CB3E82"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27/11/2026</w:t>
            </w:r>
          </w:p>
        </w:tc>
        <w:tc>
          <w:tcPr>
            <w:tcW w:w="1498"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31D0C57" w14:textId="1E778BA4" w:rsidR="20CC48EA" w:rsidRDefault="20CC48EA" w:rsidP="0046717D">
            <w:pPr>
              <w:spacing w:after="0"/>
              <w:jc w:val="right"/>
              <w:rPr>
                <w:rFonts w:ascii="Aptos" w:eastAsia="Aptos" w:hAnsi="Aptos" w:cs="Aptos"/>
                <w:color w:val="000000" w:themeColor="text1"/>
                <w:sz w:val="24"/>
                <w:szCs w:val="24"/>
              </w:rPr>
            </w:pPr>
            <w:r w:rsidRPr="20CC48EA">
              <w:rPr>
                <w:rFonts w:ascii="Aptos" w:eastAsia="Aptos" w:hAnsi="Aptos" w:cs="Aptos"/>
                <w:color w:val="000000" w:themeColor="text1"/>
                <w:sz w:val="24"/>
                <w:szCs w:val="24"/>
              </w:rPr>
              <w:t>18/12/2026</w:t>
            </w:r>
          </w:p>
        </w:tc>
        <w:tc>
          <w:tcPr>
            <w:tcW w:w="1387"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bottom"/>
          </w:tcPr>
          <w:p w14:paraId="72E6386E" w14:textId="0025B876" w:rsidR="20CC48EA" w:rsidRDefault="20CC48EA"/>
        </w:tc>
      </w:tr>
    </w:tbl>
    <w:p w14:paraId="30D67105" w14:textId="004B3E29" w:rsidR="20CC48EA" w:rsidRDefault="20CC48EA" w:rsidP="0046717D">
      <w:pPr>
        <w:spacing w:after="0"/>
        <w:rPr>
          <w:rFonts w:ascii="Aptos" w:eastAsia="Aptos" w:hAnsi="Aptos" w:cs="Aptos"/>
          <w:color w:val="000000" w:themeColor="text1"/>
          <w:sz w:val="24"/>
          <w:szCs w:val="24"/>
        </w:rPr>
      </w:pPr>
    </w:p>
    <w:p w14:paraId="569B31E8" w14:textId="2340D765" w:rsidR="20CC48EA" w:rsidRDefault="20CC48EA" w:rsidP="20CC48EA">
      <w:pPr>
        <w:rPr>
          <w:rFonts w:asciiTheme="minorHAnsi" w:hAnsiTheme="minorHAnsi"/>
          <w:b/>
          <w:bCs/>
        </w:rPr>
      </w:pPr>
    </w:p>
    <w:p w14:paraId="2736D18F" w14:textId="4E4CCEA1" w:rsidR="00BA4FCC" w:rsidRPr="00BA4FCC" w:rsidRDefault="6CDAC0F5" w:rsidP="0486A8DA">
      <w:pPr>
        <w:rPr>
          <w:rFonts w:asciiTheme="minorHAnsi" w:hAnsiTheme="minorHAnsi"/>
        </w:rPr>
      </w:pPr>
      <w:r w:rsidRPr="0486A8DA">
        <w:rPr>
          <w:rFonts w:asciiTheme="minorHAnsi" w:hAnsiTheme="minorHAnsi"/>
          <w:b/>
          <w:bCs/>
        </w:rPr>
        <w:t>Service Requirement details.</w:t>
      </w:r>
      <w:r w:rsidRPr="0486A8DA">
        <w:rPr>
          <w:rFonts w:asciiTheme="minorHAnsi" w:hAnsiTheme="minorHAnsi"/>
        </w:rPr>
        <w:t> </w:t>
      </w:r>
    </w:p>
    <w:p w14:paraId="7D12310A" w14:textId="77777777" w:rsidR="00BA4FCC" w:rsidRPr="00BA4FCC" w:rsidRDefault="00BA4FCC" w:rsidP="0EB482F2">
      <w:pPr>
        <w:numPr>
          <w:ilvl w:val="0"/>
          <w:numId w:val="24"/>
        </w:numPr>
        <w:rPr>
          <w:rFonts w:asciiTheme="minorHAnsi" w:hAnsiTheme="minorHAnsi"/>
        </w:rPr>
      </w:pPr>
      <w:r w:rsidRPr="0EB482F2">
        <w:rPr>
          <w:rFonts w:asciiTheme="minorHAnsi" w:hAnsiTheme="minorHAnsi"/>
        </w:rPr>
        <w:t>Contractor to attend pre-course briefing/conduct interviews as required.  </w:t>
      </w:r>
    </w:p>
    <w:p w14:paraId="3DF04185" w14:textId="77777777" w:rsidR="00BA4FCC" w:rsidRPr="00BA4FCC" w:rsidRDefault="00BA4FCC" w:rsidP="0EB482F2">
      <w:pPr>
        <w:numPr>
          <w:ilvl w:val="0"/>
          <w:numId w:val="25"/>
        </w:numPr>
        <w:rPr>
          <w:rFonts w:asciiTheme="minorHAnsi" w:hAnsiTheme="minorHAnsi"/>
        </w:rPr>
      </w:pPr>
      <w:r w:rsidRPr="0EB482F2">
        <w:rPr>
          <w:rFonts w:asciiTheme="minorHAnsi" w:hAnsiTheme="minorHAnsi"/>
        </w:rPr>
        <w:t>Screening and selection of applicants is the role of Dublin College Loughlinstown.  The Contractor will be required to:  </w:t>
      </w:r>
    </w:p>
    <w:p w14:paraId="450E72F1" w14:textId="77777777" w:rsidR="00BA4FCC" w:rsidRPr="00BA4FCC" w:rsidRDefault="00BA4FCC" w:rsidP="0EB482F2">
      <w:pPr>
        <w:numPr>
          <w:ilvl w:val="0"/>
          <w:numId w:val="26"/>
        </w:numPr>
        <w:rPr>
          <w:rFonts w:asciiTheme="minorHAnsi" w:hAnsiTheme="minorHAnsi"/>
        </w:rPr>
      </w:pPr>
      <w:r w:rsidRPr="0EB482F2">
        <w:rPr>
          <w:rFonts w:asciiTheme="minorHAnsi" w:hAnsiTheme="minorHAnsi"/>
        </w:rPr>
        <w:t>Assist in the drafting of promotional materials.  </w:t>
      </w:r>
    </w:p>
    <w:p w14:paraId="565C6968" w14:textId="77777777" w:rsidR="00BA4FCC" w:rsidRPr="00BA4FCC" w:rsidRDefault="00BA4FCC" w:rsidP="0EB482F2">
      <w:pPr>
        <w:numPr>
          <w:ilvl w:val="0"/>
          <w:numId w:val="27"/>
        </w:numPr>
        <w:rPr>
          <w:rFonts w:asciiTheme="minorHAnsi" w:hAnsiTheme="minorHAnsi"/>
        </w:rPr>
      </w:pPr>
      <w:r w:rsidRPr="0EB482F2">
        <w:rPr>
          <w:rFonts w:asciiTheme="minorHAnsi" w:hAnsiTheme="minorHAnsi"/>
        </w:rPr>
        <w:t>Assist in promoting the course to include social media posts and direct employer engagement, where applicable.   </w:t>
      </w:r>
    </w:p>
    <w:p w14:paraId="32449D2A" w14:textId="77777777" w:rsidR="00BA4FCC" w:rsidRPr="00BA4FCC" w:rsidRDefault="00BA4FCC" w:rsidP="0EB482F2">
      <w:pPr>
        <w:numPr>
          <w:ilvl w:val="0"/>
          <w:numId w:val="28"/>
        </w:numPr>
        <w:rPr>
          <w:rFonts w:asciiTheme="minorHAnsi" w:hAnsiTheme="minorHAnsi"/>
        </w:rPr>
      </w:pPr>
      <w:r w:rsidRPr="0EB482F2">
        <w:rPr>
          <w:rFonts w:asciiTheme="minorHAnsi" w:hAnsiTheme="minorHAnsi"/>
        </w:rPr>
        <w:t>Assist with the collection and administration of learner paperwork.   </w:t>
      </w:r>
    </w:p>
    <w:p w14:paraId="0D4E1AB2" w14:textId="77777777" w:rsidR="00BA4FCC" w:rsidRPr="00BA4FCC" w:rsidRDefault="00BA4FCC" w:rsidP="0EB482F2">
      <w:pPr>
        <w:numPr>
          <w:ilvl w:val="0"/>
          <w:numId w:val="29"/>
        </w:numPr>
        <w:rPr>
          <w:rFonts w:asciiTheme="minorHAnsi" w:hAnsiTheme="minorHAnsi"/>
        </w:rPr>
      </w:pPr>
      <w:r w:rsidRPr="0EB482F2">
        <w:rPr>
          <w:rFonts w:asciiTheme="minorHAnsi" w:hAnsiTheme="minorHAnsi"/>
        </w:rPr>
        <w:t>Advertising costs of €100 can be built into the price to allow for Social Media postings.  The advert and advertising must be approved in advance and will be reimbursed as receipted expenditure.  </w:t>
      </w:r>
    </w:p>
    <w:p w14:paraId="0862C841" w14:textId="77777777" w:rsidR="00BA4FCC" w:rsidRPr="00BA4FCC" w:rsidRDefault="00BA4FCC" w:rsidP="0EB482F2">
      <w:pPr>
        <w:numPr>
          <w:ilvl w:val="0"/>
          <w:numId w:val="30"/>
        </w:numPr>
        <w:rPr>
          <w:rFonts w:asciiTheme="minorHAnsi" w:hAnsiTheme="minorHAnsi"/>
        </w:rPr>
      </w:pPr>
      <w:r w:rsidRPr="0EB482F2">
        <w:rPr>
          <w:rFonts w:asciiTheme="minorHAnsi" w:hAnsiTheme="minorHAnsi"/>
        </w:rPr>
        <w:t>The cost of Recruitment activity is to be built into the M&amp;A cost.   </w:t>
      </w:r>
    </w:p>
    <w:p w14:paraId="50A911D2" w14:textId="77777777" w:rsidR="00BA4FCC" w:rsidRPr="00BA4FCC" w:rsidRDefault="00BA4FCC" w:rsidP="0EB482F2">
      <w:pPr>
        <w:rPr>
          <w:rFonts w:asciiTheme="minorHAnsi" w:hAnsiTheme="minorHAnsi"/>
        </w:rPr>
      </w:pPr>
      <w:r w:rsidRPr="0EB482F2">
        <w:rPr>
          <w:rFonts w:asciiTheme="minorHAnsi" w:hAnsiTheme="minorHAnsi"/>
        </w:rPr>
        <w:t>  </w:t>
      </w:r>
    </w:p>
    <w:p w14:paraId="011D8593" w14:textId="77777777" w:rsidR="00BA4FCC" w:rsidRPr="00BA4FCC" w:rsidRDefault="00BA4FCC" w:rsidP="0EB482F2">
      <w:pPr>
        <w:rPr>
          <w:rFonts w:asciiTheme="minorHAnsi" w:hAnsiTheme="minorHAnsi"/>
        </w:rPr>
      </w:pPr>
      <w:r w:rsidRPr="0EB482F2">
        <w:rPr>
          <w:rFonts w:asciiTheme="minorHAnsi" w:hAnsiTheme="minorHAnsi"/>
        </w:rPr>
        <w:t>Course postponed/cancellation:  </w:t>
      </w:r>
    </w:p>
    <w:p w14:paraId="649A1B89" w14:textId="77777777" w:rsidR="00BA4FCC" w:rsidRPr="00BA4FCC" w:rsidRDefault="00BA4FCC" w:rsidP="0EB482F2">
      <w:pPr>
        <w:numPr>
          <w:ilvl w:val="0"/>
          <w:numId w:val="31"/>
        </w:numPr>
        <w:rPr>
          <w:rFonts w:asciiTheme="minorHAnsi" w:hAnsiTheme="minorHAnsi"/>
        </w:rPr>
      </w:pPr>
      <w:r w:rsidRPr="0EB482F2">
        <w:rPr>
          <w:rFonts w:asciiTheme="minorHAnsi" w:hAnsiTheme="minorHAnsi"/>
        </w:rPr>
        <w:t xml:space="preserve">At the sole discretion of the DDLETB, this course may be postponed or cancelled prior to the planned commencement date of the course. The Contractor will be notified at a minimum of </w:t>
      </w:r>
      <w:r w:rsidRPr="0EB482F2">
        <w:rPr>
          <w:rFonts w:asciiTheme="minorHAnsi" w:hAnsiTheme="minorHAnsi"/>
        </w:rPr>
        <w:lastRenderedPageBreak/>
        <w:t>one week prior to the cancellation of the course. Reasons for postponement/cancellation will be outlined.    </w:t>
      </w:r>
    </w:p>
    <w:p w14:paraId="071F4D63" w14:textId="77777777" w:rsidR="00BA4FCC" w:rsidRPr="00BA4FCC" w:rsidRDefault="00BA4FCC" w:rsidP="0EB482F2">
      <w:pPr>
        <w:numPr>
          <w:ilvl w:val="0"/>
          <w:numId w:val="32"/>
        </w:numPr>
        <w:rPr>
          <w:rFonts w:asciiTheme="minorHAnsi" w:hAnsiTheme="minorHAnsi"/>
        </w:rPr>
      </w:pPr>
      <w:r w:rsidRPr="0EB482F2">
        <w:rPr>
          <w:rFonts w:asciiTheme="minorHAnsi" w:hAnsiTheme="minorHAnsi"/>
        </w:rPr>
        <w:t>No costs can be incurred without a signed contract by both parties.  </w:t>
      </w:r>
    </w:p>
    <w:p w14:paraId="56E87C25" w14:textId="77777777" w:rsidR="00BA4FCC" w:rsidRPr="00BA4FCC" w:rsidRDefault="00BA4FCC" w:rsidP="0EB482F2">
      <w:pPr>
        <w:numPr>
          <w:ilvl w:val="0"/>
          <w:numId w:val="33"/>
        </w:numPr>
        <w:rPr>
          <w:rFonts w:asciiTheme="minorHAnsi" w:hAnsiTheme="minorHAnsi"/>
        </w:rPr>
      </w:pPr>
      <w:r w:rsidRPr="0EB482F2">
        <w:rPr>
          <w:rFonts w:asciiTheme="minorHAnsi" w:hAnsiTheme="minorHAnsi"/>
        </w:rPr>
        <w:t>Where multiple deliveries of a course are proposed, each delivery may proceed only at Dublin College Loughlinstown’s sole discretion, subject to factors such as sufficient learner numbers and available funding etc.  </w:t>
      </w:r>
    </w:p>
    <w:p w14:paraId="2FEF8596" w14:textId="77777777" w:rsidR="00BA4FCC" w:rsidRPr="00BA4FCC" w:rsidRDefault="00BA4FCC" w:rsidP="0EB482F2">
      <w:pPr>
        <w:rPr>
          <w:rFonts w:asciiTheme="minorHAnsi" w:hAnsiTheme="minorHAnsi"/>
        </w:rPr>
      </w:pPr>
      <w:r w:rsidRPr="0EB482F2">
        <w:rPr>
          <w:rFonts w:asciiTheme="minorHAnsi" w:hAnsiTheme="minorHAnsi"/>
        </w:rPr>
        <w:t> Trainer Requirements     </w:t>
      </w:r>
    </w:p>
    <w:p w14:paraId="12E4A5C9" w14:textId="77777777" w:rsidR="00BA4FCC" w:rsidRPr="00BA4FCC" w:rsidRDefault="6CDAC0F5" w:rsidP="2C3588D1">
      <w:pPr>
        <w:numPr>
          <w:ilvl w:val="0"/>
          <w:numId w:val="34"/>
        </w:numPr>
        <w:rPr>
          <w:rFonts w:asciiTheme="minorHAnsi" w:hAnsiTheme="minorHAnsi"/>
        </w:rPr>
      </w:pPr>
      <w:r w:rsidRPr="0486A8DA">
        <w:rPr>
          <w:rFonts w:asciiTheme="minorHAnsi" w:hAnsiTheme="minorHAnsi"/>
        </w:rPr>
        <w:t>Trainers(s) must, at a minimum, meet the professional, technical, and pedagogical requirements.   </w:t>
      </w:r>
    </w:p>
    <w:p w14:paraId="2315E8CB" w14:textId="41F7E9DE" w:rsidR="2C3588D1" w:rsidRPr="00CC5827" w:rsidRDefault="2E7A8539" w:rsidP="00CC5827">
      <w:pPr>
        <w:numPr>
          <w:ilvl w:val="0"/>
          <w:numId w:val="34"/>
        </w:numPr>
        <w:rPr>
          <w:rFonts w:asciiTheme="minorHAnsi" w:hAnsiTheme="minorHAnsi"/>
          <w:lang w:val="en-US"/>
        </w:rPr>
      </w:pPr>
      <w:r w:rsidRPr="0486A8DA">
        <w:rPr>
          <w:rFonts w:asciiTheme="minorHAnsi" w:hAnsiTheme="minorHAnsi"/>
          <w:lang w:val="en-US"/>
        </w:rPr>
        <w:t xml:space="preserve">Axelos PRINCE2 Version 7 Trainer PeopleCert qualification – Confirmation that </w:t>
      </w:r>
      <w:r w:rsidR="69BFB198" w:rsidRPr="0486A8DA">
        <w:rPr>
          <w:rFonts w:asciiTheme="minorHAnsi" w:hAnsiTheme="minorHAnsi"/>
          <w:lang w:val="en-US"/>
        </w:rPr>
        <w:t>trainer</w:t>
      </w:r>
      <w:r w:rsidRPr="0486A8DA">
        <w:rPr>
          <w:rFonts w:asciiTheme="minorHAnsi" w:hAnsiTheme="minorHAnsi"/>
          <w:lang w:val="en-US"/>
        </w:rPr>
        <w:t xml:space="preserve"> and back up </w:t>
      </w:r>
      <w:r w:rsidR="17802473" w:rsidRPr="0486A8DA">
        <w:rPr>
          <w:rFonts w:asciiTheme="minorHAnsi" w:hAnsiTheme="minorHAnsi"/>
          <w:lang w:val="en-US"/>
        </w:rPr>
        <w:t xml:space="preserve">trainer </w:t>
      </w:r>
      <w:r w:rsidRPr="0486A8DA">
        <w:rPr>
          <w:rFonts w:asciiTheme="minorHAnsi" w:hAnsiTheme="minorHAnsi"/>
          <w:lang w:val="en-US"/>
        </w:rPr>
        <w:t>(s) have Axelos PRINCE2 Version 7 Trainer PeopleCert qualification</w:t>
      </w:r>
    </w:p>
    <w:p w14:paraId="68B8BEC6" w14:textId="77777777" w:rsidR="00BA4FCC" w:rsidRPr="00BA4FCC" w:rsidRDefault="00BA4FCC" w:rsidP="0EB482F2">
      <w:pPr>
        <w:numPr>
          <w:ilvl w:val="0"/>
          <w:numId w:val="35"/>
        </w:numPr>
        <w:rPr>
          <w:rFonts w:asciiTheme="minorHAnsi" w:hAnsiTheme="minorHAnsi"/>
        </w:rPr>
      </w:pPr>
      <w:r w:rsidRPr="0EB482F2">
        <w:rPr>
          <w:rFonts w:asciiTheme="minorHAnsi" w:hAnsiTheme="minorHAnsi"/>
        </w:rPr>
        <w:t>For blended/online courses the Contractor is required to outline qualifications and experiences of proposed trainers have in delivering blended/online.   </w:t>
      </w:r>
    </w:p>
    <w:p w14:paraId="127B98F6" w14:textId="77777777" w:rsidR="00BA4FCC" w:rsidRPr="00BA4FCC" w:rsidRDefault="00BA4FCC" w:rsidP="0EB482F2">
      <w:pPr>
        <w:rPr>
          <w:rFonts w:asciiTheme="minorHAnsi" w:hAnsiTheme="minorHAnsi"/>
        </w:rPr>
      </w:pPr>
      <w:r w:rsidRPr="0EB482F2">
        <w:rPr>
          <w:rFonts w:asciiTheme="minorHAnsi" w:hAnsiTheme="minorHAnsi"/>
        </w:rPr>
        <w:t> Management &amp; Administration:  </w:t>
      </w:r>
    </w:p>
    <w:p w14:paraId="2AA7BF7B" w14:textId="77777777" w:rsidR="00BA4FCC" w:rsidRPr="00BA4FCC" w:rsidRDefault="00BA4FCC" w:rsidP="0EB482F2">
      <w:pPr>
        <w:numPr>
          <w:ilvl w:val="0"/>
          <w:numId w:val="36"/>
        </w:numPr>
        <w:rPr>
          <w:rFonts w:asciiTheme="minorHAnsi" w:hAnsiTheme="minorHAnsi"/>
        </w:rPr>
      </w:pPr>
      <w:r w:rsidRPr="0EB482F2">
        <w:rPr>
          <w:rFonts w:asciiTheme="minorHAnsi" w:hAnsiTheme="minorHAnsi"/>
        </w:rPr>
        <w:t>The M&amp;A fees are inclusive of all costs for running, administering, delivering Quality Assurance &amp; Recruitment requirements and general managing of the contract.  Per learner fee does not apply.  </w:t>
      </w:r>
    </w:p>
    <w:p w14:paraId="0069884F" w14:textId="77777777" w:rsidR="00BA4FCC" w:rsidRPr="00BA4FCC" w:rsidRDefault="00BA4FCC" w:rsidP="0EB482F2">
      <w:pPr>
        <w:numPr>
          <w:ilvl w:val="0"/>
          <w:numId w:val="37"/>
        </w:numPr>
        <w:rPr>
          <w:rFonts w:asciiTheme="minorHAnsi" w:hAnsiTheme="minorHAnsi"/>
        </w:rPr>
      </w:pPr>
      <w:r w:rsidRPr="0EB482F2">
        <w:rPr>
          <w:rFonts w:asciiTheme="minorHAnsi" w:hAnsiTheme="minorHAnsi"/>
        </w:rPr>
        <w:t>The Contractor must comply, and co-operate with, DDLETBs Quality Assurance (QA) systems and processes.   </w:t>
      </w:r>
    </w:p>
    <w:p w14:paraId="6B9F0222" w14:textId="77777777" w:rsidR="00BA4FCC" w:rsidRPr="00BA4FCC" w:rsidRDefault="00BA4FCC" w:rsidP="0EB482F2">
      <w:pPr>
        <w:numPr>
          <w:ilvl w:val="0"/>
          <w:numId w:val="38"/>
        </w:numPr>
        <w:rPr>
          <w:rFonts w:asciiTheme="minorHAnsi" w:hAnsiTheme="minorHAnsi"/>
        </w:rPr>
      </w:pPr>
      <w:r w:rsidRPr="0EB482F2">
        <w:rPr>
          <w:rFonts w:asciiTheme="minorHAnsi" w:hAnsiTheme="minorHAnsi"/>
        </w:rPr>
        <w:t>The Contractor is required to proactively deal with any issues that may arise during service provision. These activities are entirely at the Contractors expense and are not chargeable to Dublin College Loughlinstown.  </w:t>
      </w:r>
    </w:p>
    <w:p w14:paraId="4E21BE79" w14:textId="77777777" w:rsidR="00BA4FCC" w:rsidRPr="00BA4FCC" w:rsidRDefault="00BA4FCC" w:rsidP="0EB482F2">
      <w:pPr>
        <w:numPr>
          <w:ilvl w:val="0"/>
          <w:numId w:val="39"/>
        </w:numPr>
        <w:rPr>
          <w:rFonts w:asciiTheme="minorHAnsi" w:hAnsiTheme="minorHAnsi"/>
        </w:rPr>
      </w:pPr>
      <w:r w:rsidRPr="0EB482F2">
        <w:rPr>
          <w:rFonts w:asciiTheme="minorHAnsi" w:hAnsiTheme="minorHAnsi"/>
        </w:rPr>
        <w:t>The Contractor is required to prepare and submit a detailed training plan along with accompanying training schedule prior to course delivery.   </w:t>
      </w:r>
    </w:p>
    <w:p w14:paraId="7F951460" w14:textId="77777777" w:rsidR="00BA4FCC" w:rsidRPr="00BA4FCC" w:rsidRDefault="00BA4FCC" w:rsidP="0EB482F2">
      <w:pPr>
        <w:numPr>
          <w:ilvl w:val="0"/>
          <w:numId w:val="40"/>
        </w:numPr>
        <w:rPr>
          <w:rFonts w:asciiTheme="minorHAnsi" w:hAnsiTheme="minorHAnsi"/>
        </w:rPr>
      </w:pPr>
      <w:r w:rsidRPr="0EB482F2">
        <w:rPr>
          <w:rFonts w:asciiTheme="minorHAnsi" w:hAnsiTheme="minorHAnsi"/>
        </w:rPr>
        <w:t>Contractors are required to meet with all relevant Dublin College Loughlinstown staff prior to course commencement, i.e. Contracted Training Officer and Training Standards Officer.  </w:t>
      </w:r>
    </w:p>
    <w:p w14:paraId="14F9BBC7" w14:textId="0EE675D4" w:rsidR="00BA4FCC" w:rsidRPr="00CC5827" w:rsidRDefault="00BA4FCC" w:rsidP="0EB482F2">
      <w:pPr>
        <w:numPr>
          <w:ilvl w:val="0"/>
          <w:numId w:val="41"/>
        </w:numPr>
        <w:rPr>
          <w:rFonts w:asciiTheme="minorHAnsi" w:hAnsiTheme="minorHAnsi"/>
        </w:rPr>
      </w:pPr>
      <w:r w:rsidRPr="0EB482F2">
        <w:rPr>
          <w:rFonts w:asciiTheme="minorHAnsi" w:hAnsiTheme="minorHAnsi"/>
        </w:rPr>
        <w:t>All training materials and resources must be uploaded in advance of delivery to a dedicated Dublin College Loughlinstown nominated learning platform for this course.  Dublin College Loughlinstown have full oversight on all training materials and resources.   </w:t>
      </w:r>
      <w:r w:rsidRPr="00CC5827">
        <w:rPr>
          <w:rFonts w:asciiTheme="minorHAnsi" w:hAnsiTheme="minorHAnsi"/>
        </w:rPr>
        <w:t>  </w:t>
      </w:r>
    </w:p>
    <w:p w14:paraId="4BA5742B" w14:textId="77777777" w:rsidR="00BA4FCC" w:rsidRPr="00BA4FCC" w:rsidRDefault="00BA4FCC" w:rsidP="0EB482F2">
      <w:pPr>
        <w:rPr>
          <w:rFonts w:asciiTheme="minorHAnsi" w:hAnsiTheme="minorHAnsi"/>
        </w:rPr>
      </w:pPr>
      <w:r w:rsidRPr="0EB482F2">
        <w:rPr>
          <w:rFonts w:asciiTheme="minorHAnsi" w:hAnsiTheme="minorHAnsi"/>
        </w:rPr>
        <w:t> Health and Safety   </w:t>
      </w:r>
    </w:p>
    <w:p w14:paraId="25667C46" w14:textId="77777777" w:rsidR="00BA4FCC" w:rsidRPr="00BA4FCC" w:rsidRDefault="00BA4FCC" w:rsidP="0EB482F2">
      <w:pPr>
        <w:numPr>
          <w:ilvl w:val="0"/>
          <w:numId w:val="46"/>
        </w:numPr>
        <w:rPr>
          <w:rFonts w:asciiTheme="minorHAnsi" w:hAnsiTheme="minorHAnsi"/>
        </w:rPr>
      </w:pPr>
      <w:r w:rsidRPr="0EB482F2">
        <w:rPr>
          <w:rFonts w:asciiTheme="minorHAnsi" w:hAnsiTheme="minorHAnsi"/>
        </w:rPr>
        <w:t>It is the responsibility of the Contractors to adhere to all current Health and Safety legislation.  </w:t>
      </w:r>
    </w:p>
    <w:p w14:paraId="739EE9D3" w14:textId="7A5C9304" w:rsidR="00BA4FCC" w:rsidRPr="00CC5827" w:rsidRDefault="00BA4FCC" w:rsidP="0EB482F2">
      <w:pPr>
        <w:numPr>
          <w:ilvl w:val="0"/>
          <w:numId w:val="47"/>
        </w:numPr>
        <w:rPr>
          <w:rFonts w:asciiTheme="minorHAnsi" w:hAnsiTheme="minorHAnsi"/>
        </w:rPr>
      </w:pPr>
      <w:r w:rsidRPr="0EB482F2">
        <w:rPr>
          <w:rFonts w:asciiTheme="minorHAnsi" w:hAnsiTheme="minorHAnsi"/>
        </w:rPr>
        <w:lastRenderedPageBreak/>
        <w:t>If the services of a sub-contractor are engaged in the delivery of a course, the Contractor must ensure the sub-contractor is fully aware of its statutory duties and obligations pursuant to the relevant Health and Safety Legislation.  </w:t>
      </w:r>
    </w:p>
    <w:p w14:paraId="327D2B94" w14:textId="77777777" w:rsidR="00BA4FCC" w:rsidRPr="00BA4FCC" w:rsidRDefault="00BA4FCC" w:rsidP="0EB482F2">
      <w:pPr>
        <w:rPr>
          <w:rFonts w:asciiTheme="minorHAnsi" w:hAnsiTheme="minorHAnsi"/>
        </w:rPr>
      </w:pPr>
      <w:r w:rsidRPr="0EB482F2">
        <w:rPr>
          <w:rFonts w:asciiTheme="minorHAnsi" w:hAnsiTheme="minorHAnsi"/>
        </w:rPr>
        <w:t>Training Standards – Assessments  </w:t>
      </w:r>
    </w:p>
    <w:p w14:paraId="68C02385" w14:textId="0E405AF3" w:rsidR="00CC5827" w:rsidRPr="00CC5827" w:rsidRDefault="6CDAC0F5" w:rsidP="00CC5827">
      <w:pPr>
        <w:pStyle w:val="ListParagraph"/>
        <w:numPr>
          <w:ilvl w:val="0"/>
          <w:numId w:val="61"/>
        </w:numPr>
        <w:rPr>
          <w:rFonts w:asciiTheme="minorHAnsi" w:hAnsiTheme="minorHAnsi"/>
        </w:rPr>
      </w:pPr>
      <w:r w:rsidRPr="00CC5827">
        <w:rPr>
          <w:rFonts w:asciiTheme="minorHAnsi" w:hAnsiTheme="minorHAnsi"/>
        </w:rPr>
        <w:t xml:space="preserve">All assessments must be conducted in </w:t>
      </w:r>
      <w:r w:rsidR="0DD20C32" w:rsidRPr="00CC5827">
        <w:rPr>
          <w:rFonts w:asciiTheme="minorHAnsi" w:hAnsiTheme="minorHAnsi"/>
        </w:rPr>
        <w:t xml:space="preserve">Dublin College Loughlinstown, </w:t>
      </w:r>
      <w:r w:rsidR="20A1A1E2" w:rsidRPr="00CC5827">
        <w:rPr>
          <w:rFonts w:ascii="Calibri" w:hAnsi="Calibri"/>
        </w:rPr>
        <w:t>Wyattville Road, Loughlinstown, Co. Dublin A96 YC66</w:t>
      </w:r>
    </w:p>
    <w:p w14:paraId="14404FB9" w14:textId="083EB55B" w:rsidR="138F7157" w:rsidRDefault="138F7157">
      <w:r w:rsidRPr="0486A8DA">
        <w:rPr>
          <w:rFonts w:asciiTheme="minorHAnsi" w:hAnsiTheme="minorHAnsi"/>
        </w:rPr>
        <w:t>Examinatio</w:t>
      </w:r>
      <w:r w:rsidR="2F926DCF" w:rsidRPr="0486A8DA">
        <w:rPr>
          <w:rFonts w:asciiTheme="minorHAnsi" w:hAnsiTheme="minorHAnsi"/>
        </w:rPr>
        <w:t>n</w:t>
      </w:r>
      <w:r w:rsidRPr="0486A8DA">
        <w:rPr>
          <w:rFonts w:asciiTheme="minorHAnsi" w:hAnsiTheme="minorHAnsi"/>
        </w:rPr>
        <w:t>s</w:t>
      </w:r>
    </w:p>
    <w:p w14:paraId="5FBC4E86" w14:textId="18A74971" w:rsidR="138F7157" w:rsidRDefault="138F7157" w:rsidP="0486A8DA">
      <w:pPr>
        <w:pStyle w:val="ListParagraph"/>
        <w:numPr>
          <w:ilvl w:val="0"/>
          <w:numId w:val="2"/>
        </w:numPr>
        <w:rPr>
          <w:rFonts w:asciiTheme="minorHAnsi" w:hAnsiTheme="minorHAnsi"/>
        </w:rPr>
      </w:pPr>
      <w:r w:rsidRPr="0486A8DA">
        <w:rPr>
          <w:rFonts w:asciiTheme="minorHAnsi" w:hAnsiTheme="minorHAnsi"/>
        </w:rPr>
        <w:t xml:space="preserve">All examinations are completed </w:t>
      </w:r>
      <w:r w:rsidRPr="0486A8DA">
        <w:rPr>
          <w:rFonts w:asciiTheme="minorHAnsi" w:hAnsiTheme="minorHAnsi"/>
          <w:b/>
          <w:bCs/>
        </w:rPr>
        <w:t>onsite at Loughlinstown Training Centre</w:t>
      </w:r>
      <w:r w:rsidRPr="0486A8DA">
        <w:rPr>
          <w:rFonts w:asciiTheme="minorHAnsi" w:hAnsiTheme="minorHAnsi"/>
        </w:rPr>
        <w:t xml:space="preserve"> using our computer facilities. Exams are delivered </w:t>
      </w:r>
      <w:r w:rsidRPr="0486A8DA">
        <w:rPr>
          <w:rFonts w:asciiTheme="minorHAnsi" w:hAnsiTheme="minorHAnsi"/>
          <w:b/>
          <w:bCs/>
        </w:rPr>
        <w:t xml:space="preserve">online and are not </w:t>
      </w:r>
      <w:r w:rsidR="1D818060" w:rsidRPr="0486A8DA">
        <w:rPr>
          <w:rFonts w:asciiTheme="minorHAnsi" w:hAnsiTheme="minorHAnsi"/>
          <w:b/>
          <w:bCs/>
        </w:rPr>
        <w:t>paper based</w:t>
      </w:r>
      <w:r w:rsidRPr="0486A8DA">
        <w:rPr>
          <w:rFonts w:asciiTheme="minorHAnsi" w:hAnsiTheme="minorHAnsi"/>
          <w:b/>
          <w:bCs/>
        </w:rPr>
        <w:t xml:space="preserve">. </w:t>
      </w:r>
      <w:r w:rsidR="1AE2E848" w:rsidRPr="0486A8DA">
        <w:rPr>
          <w:rFonts w:asciiTheme="minorHAnsi" w:hAnsiTheme="minorHAnsi"/>
        </w:rPr>
        <w:t>Each learner completes the exam on an individual PC, and a PeopleCert-authorised invigilator supervises the examination process.</w:t>
      </w:r>
    </w:p>
    <w:p w14:paraId="0925FFAF" w14:textId="5E0810F2" w:rsidR="00CC5827" w:rsidRDefault="00CC5827" w:rsidP="00CC5827">
      <w:pPr>
        <w:rPr>
          <w:rFonts w:asciiTheme="minorHAnsi" w:hAnsiTheme="minorHAnsi"/>
        </w:rPr>
      </w:pPr>
      <w:r>
        <w:rPr>
          <w:rFonts w:asciiTheme="minorHAnsi" w:hAnsiTheme="minorHAnsi"/>
        </w:rPr>
        <w:t>Resits</w:t>
      </w:r>
    </w:p>
    <w:p w14:paraId="55F1D58E" w14:textId="77777777" w:rsidR="00CC5827" w:rsidRDefault="00CC5827" w:rsidP="00CC5827">
      <w:pPr>
        <w:pStyle w:val="ListParagraph"/>
        <w:numPr>
          <w:ilvl w:val="0"/>
          <w:numId w:val="61"/>
        </w:numPr>
        <w:rPr>
          <w:rFonts w:asciiTheme="minorHAnsi" w:hAnsiTheme="minorHAnsi"/>
        </w:rPr>
      </w:pPr>
      <w:r w:rsidRPr="00CC5827">
        <w:rPr>
          <w:rFonts w:asciiTheme="minorHAnsi" w:hAnsiTheme="minorHAnsi"/>
        </w:rPr>
        <w:t>If a learner does not achieve a pass in either the Foundation or Practitioner examination, the contractor must provide a resit voucher. The resit is arranged and managed by the contractor and is typically completed remotely from the learner's home at a scheduled date and time.</w:t>
      </w:r>
    </w:p>
    <w:p w14:paraId="4A144E10" w14:textId="77777777" w:rsidR="00CC5827" w:rsidRPr="00CC5827" w:rsidRDefault="00CC5827" w:rsidP="00CC5827">
      <w:pPr>
        <w:pStyle w:val="ListParagraph"/>
        <w:rPr>
          <w:rFonts w:asciiTheme="minorHAnsi" w:hAnsiTheme="minorHAnsi"/>
        </w:rPr>
      </w:pPr>
    </w:p>
    <w:p w14:paraId="7F9BE976" w14:textId="399A7B28" w:rsidR="00CC5827" w:rsidRPr="00CC5827" w:rsidRDefault="00CC5827" w:rsidP="00CC5827">
      <w:pPr>
        <w:pStyle w:val="ListParagraph"/>
        <w:numPr>
          <w:ilvl w:val="0"/>
          <w:numId w:val="61"/>
        </w:numPr>
        <w:rPr>
          <w:rFonts w:asciiTheme="minorHAnsi" w:hAnsiTheme="minorHAnsi"/>
        </w:rPr>
      </w:pPr>
      <w:r w:rsidRPr="00CC5827">
        <w:rPr>
          <w:rFonts w:asciiTheme="minorHAnsi" w:hAnsiTheme="minorHAnsi"/>
        </w:rPr>
        <w:t>As examination results can take several days to be issued by the contractor, learners will be allowed up to two weeks from receipt of results to complete any required resit examination.</w:t>
      </w:r>
    </w:p>
    <w:p w14:paraId="22D48F13" w14:textId="77777777" w:rsidR="00BA4FCC" w:rsidRPr="00BA4FCC" w:rsidRDefault="00BA4FCC" w:rsidP="0EB482F2">
      <w:pPr>
        <w:rPr>
          <w:rFonts w:asciiTheme="minorHAnsi" w:hAnsiTheme="minorHAnsi"/>
        </w:rPr>
      </w:pPr>
      <w:r w:rsidRPr="0EB482F2">
        <w:rPr>
          <w:rFonts w:asciiTheme="minorHAnsi" w:hAnsiTheme="minorHAnsi"/>
        </w:rPr>
        <w:t> Record Retention &amp; Information Management Systems  </w:t>
      </w:r>
    </w:p>
    <w:p w14:paraId="4F818E23" w14:textId="77777777" w:rsidR="00BA4FCC" w:rsidRPr="00BA4FCC" w:rsidRDefault="00BA4FCC" w:rsidP="0EB482F2">
      <w:pPr>
        <w:numPr>
          <w:ilvl w:val="0"/>
          <w:numId w:val="50"/>
        </w:numPr>
        <w:rPr>
          <w:rFonts w:asciiTheme="minorHAnsi" w:hAnsiTheme="minorHAnsi"/>
        </w:rPr>
      </w:pPr>
      <w:r w:rsidRPr="0EB482F2">
        <w:rPr>
          <w:rFonts w:asciiTheme="minorHAnsi" w:hAnsiTheme="minorHAnsi"/>
        </w:rPr>
        <w:t>The Contractor must retain a copy of all financial records, all training records, all Health &amp; Safety records, and trainee resource material for a period of seven years after operational programme finish date unless otherwise stated in the Contract. Original documentation must be returned to Dublin College Loughlinstown after the course.   </w:t>
      </w:r>
    </w:p>
    <w:p w14:paraId="3836C46F" w14:textId="77777777" w:rsidR="00BA4FCC" w:rsidRPr="00BA4FCC" w:rsidRDefault="00BA4FCC" w:rsidP="0EB482F2">
      <w:pPr>
        <w:numPr>
          <w:ilvl w:val="0"/>
          <w:numId w:val="51"/>
        </w:numPr>
        <w:rPr>
          <w:rFonts w:asciiTheme="minorHAnsi" w:hAnsiTheme="minorHAnsi"/>
        </w:rPr>
      </w:pPr>
      <w:r w:rsidRPr="0EB482F2">
        <w:rPr>
          <w:rFonts w:asciiTheme="minorHAnsi" w:hAnsiTheme="minorHAnsi"/>
        </w:rPr>
        <w:t>The Contractor must use Dublin College Loughlinstown designated information and management systems, when delivering the course.  </w:t>
      </w:r>
    </w:p>
    <w:p w14:paraId="281AA97F" w14:textId="77777777" w:rsidR="00BA4FCC" w:rsidRPr="00BA4FCC" w:rsidRDefault="00BA4FCC" w:rsidP="0EB482F2">
      <w:pPr>
        <w:rPr>
          <w:rFonts w:asciiTheme="minorHAnsi" w:hAnsiTheme="minorHAnsi"/>
        </w:rPr>
      </w:pPr>
      <w:r w:rsidRPr="0EB482F2">
        <w:rPr>
          <w:rFonts w:asciiTheme="minorHAnsi" w:hAnsiTheme="minorHAnsi"/>
        </w:rPr>
        <w:t> Monitoring &amp; Auditing  </w:t>
      </w:r>
    </w:p>
    <w:p w14:paraId="21E53871" w14:textId="77777777" w:rsidR="00BA4FCC" w:rsidRPr="00BA4FCC" w:rsidRDefault="00BA4FCC" w:rsidP="0EB482F2">
      <w:pPr>
        <w:numPr>
          <w:ilvl w:val="0"/>
          <w:numId w:val="52"/>
        </w:numPr>
        <w:rPr>
          <w:rFonts w:asciiTheme="minorHAnsi" w:hAnsiTheme="minorHAnsi"/>
        </w:rPr>
      </w:pPr>
      <w:r w:rsidRPr="0EB482F2">
        <w:rPr>
          <w:rFonts w:asciiTheme="minorHAnsi" w:hAnsiTheme="minorHAnsi"/>
        </w:rPr>
        <w:t>All aspects of the Contracted Training service provision are subject to monitoring or auditing at any time by the DDLETB, and/or any of their funding authorities.  The Contractor is required to fully cooperate with monitoring and auditing activities.   </w:t>
      </w:r>
    </w:p>
    <w:p w14:paraId="71B30F94" w14:textId="77777777" w:rsidR="00BA4FCC" w:rsidRPr="00BA4FCC" w:rsidRDefault="00BA4FCC" w:rsidP="0EB482F2">
      <w:pPr>
        <w:rPr>
          <w:rFonts w:asciiTheme="minorHAnsi" w:hAnsiTheme="minorHAnsi"/>
        </w:rPr>
      </w:pPr>
      <w:r w:rsidRPr="0EB482F2">
        <w:rPr>
          <w:rFonts w:asciiTheme="minorHAnsi" w:hAnsiTheme="minorHAnsi"/>
        </w:rPr>
        <w:t> Payments  </w:t>
      </w:r>
    </w:p>
    <w:p w14:paraId="7D699A5F" w14:textId="77777777" w:rsidR="00BA4FCC" w:rsidRPr="00BA4FCC" w:rsidRDefault="00BA4FCC" w:rsidP="0EB482F2">
      <w:pPr>
        <w:numPr>
          <w:ilvl w:val="0"/>
          <w:numId w:val="53"/>
        </w:numPr>
        <w:rPr>
          <w:rFonts w:asciiTheme="minorHAnsi" w:hAnsiTheme="minorHAnsi"/>
        </w:rPr>
      </w:pPr>
      <w:r w:rsidRPr="0EB482F2">
        <w:rPr>
          <w:rFonts w:asciiTheme="minorHAnsi" w:hAnsiTheme="minorHAnsi"/>
        </w:rPr>
        <w:t>Payment schedules will be agreed locally with Dublin College Loughlinstown. Fee elements of the course contract may only be claimed after the service has been delivered. Typical payment cycle is in line with the financial calendar.  </w:t>
      </w:r>
    </w:p>
    <w:p w14:paraId="2B812E65" w14:textId="77777777" w:rsidR="00D817A2" w:rsidRPr="00762A23" w:rsidRDefault="00D817A2" w:rsidP="00531ACB">
      <w:pPr>
        <w:rPr>
          <w:rFonts w:asciiTheme="minorHAnsi" w:hAnsiTheme="minorHAnsi" w:cstheme="minorHAnsi"/>
        </w:rPr>
      </w:pPr>
    </w:p>
    <w:p w14:paraId="3BC4B109" w14:textId="77777777" w:rsidR="00D817A2" w:rsidRPr="00762A23" w:rsidRDefault="00D817A2">
      <w:pPr>
        <w:rPr>
          <w:rFonts w:asciiTheme="minorHAnsi" w:eastAsia="Times New Roman" w:hAnsiTheme="minorHAnsi" w:cstheme="minorHAnsi"/>
          <w:b/>
          <w:bCs/>
          <w:noProof/>
          <w:color w:val="FFFFFF" w:themeColor="background1"/>
          <w:sz w:val="24"/>
          <w:szCs w:val="24"/>
        </w:rPr>
      </w:pPr>
      <w:r w:rsidRPr="00762A23">
        <w:rPr>
          <w:rFonts w:asciiTheme="minorHAnsi" w:hAnsiTheme="minorHAnsi" w:cstheme="minorHAnsi"/>
        </w:rPr>
        <w:lastRenderedPageBreak/>
        <w:br w:type="page"/>
      </w:r>
    </w:p>
    <w:p w14:paraId="672CE8DC" w14:textId="76A1818D" w:rsidR="00AB598E" w:rsidRPr="00762A23" w:rsidRDefault="00F91B8E" w:rsidP="00300D3E">
      <w:pPr>
        <w:pStyle w:val="Heading1"/>
        <w:numPr>
          <w:ilvl w:val="0"/>
          <w:numId w:val="0"/>
        </w:numPr>
        <w:ind w:left="432"/>
        <w:jc w:val="left"/>
      </w:pPr>
      <w:bookmarkStart w:id="332" w:name="_Toc198219950"/>
      <w:r w:rsidRPr="00762A23">
        <w:lastRenderedPageBreak/>
        <w:t xml:space="preserve">APPENDIX </w:t>
      </w:r>
      <w:r w:rsidR="00D817A2" w:rsidRPr="00762A23">
        <w:t>3</w:t>
      </w:r>
      <w:r w:rsidR="00F82B3E" w:rsidRPr="00762A23">
        <w:t xml:space="preserve"> – </w:t>
      </w:r>
      <w:r w:rsidR="00234FC7" w:rsidRPr="00762A23">
        <w:t>THE CONTRACTING AUTHORITY’S</w:t>
      </w:r>
      <w:r w:rsidR="00AB598E" w:rsidRPr="00762A23">
        <w:t xml:space="preserve"> TERMS AND CONDITIONS</w:t>
      </w:r>
      <w:bookmarkEnd w:id="332"/>
    </w:p>
    <w:p w14:paraId="545F63F7" w14:textId="2CF48950" w:rsidR="00AB598E" w:rsidRPr="00762A23" w:rsidRDefault="00AB598E" w:rsidP="00AB598E">
      <w:pPr>
        <w:rPr>
          <w:rFonts w:asciiTheme="minorHAnsi" w:hAnsiTheme="minorHAnsi" w:cstheme="minorHAnsi"/>
          <w:highlight w:val="yellow"/>
        </w:rPr>
      </w:pPr>
    </w:p>
    <w:sdt>
      <w:sdtPr>
        <w:rPr>
          <w:rStyle w:val="IntenseEmphasis"/>
        </w:rPr>
        <w:id w:val="846905032"/>
        <w:placeholder>
          <w:docPart w:val="DefaultPlaceholder_-1854013440"/>
        </w:placeholder>
      </w:sdtPr>
      <w:sdtEndPr>
        <w:rPr>
          <w:rStyle w:val="IntenseEmphasis"/>
        </w:rPr>
      </w:sdtEndPr>
      <w:sdtContent>
        <w:p w14:paraId="6F16CC17" w14:textId="04A3C15A" w:rsidR="00AB598E" w:rsidRPr="00C5333E" w:rsidRDefault="00AB598E" w:rsidP="00AB598E">
          <w:pPr>
            <w:rPr>
              <w:rStyle w:val="IntenseEmphasis"/>
            </w:rPr>
          </w:pPr>
          <w:r w:rsidRPr="00C5333E">
            <w:rPr>
              <w:rStyle w:val="IntenseEmphasis"/>
            </w:rPr>
            <w:t xml:space="preserve">Insert </w:t>
          </w:r>
          <w:r w:rsidR="00014821" w:rsidRPr="00C5333E">
            <w:rPr>
              <w:rStyle w:val="IntenseEmphasis"/>
            </w:rPr>
            <w:t xml:space="preserve">the Contracting </w:t>
          </w:r>
          <w:r w:rsidR="00A9607B" w:rsidRPr="00C5333E">
            <w:rPr>
              <w:rStyle w:val="IntenseEmphasis"/>
            </w:rPr>
            <w:t>Authority’s</w:t>
          </w:r>
          <w:r w:rsidRPr="00C5333E">
            <w:rPr>
              <w:rStyle w:val="IntenseEmphasis"/>
            </w:rPr>
            <w:t xml:space="preserve"> standard Terms and Conditions</w:t>
          </w:r>
          <w:r w:rsidR="00E2702B" w:rsidRPr="00C5333E">
            <w:rPr>
              <w:rStyle w:val="IntenseEmphasis"/>
            </w:rPr>
            <w:t xml:space="preserve"> in respect of goods or services as appropriate. </w:t>
          </w:r>
        </w:p>
      </w:sdtContent>
    </w:sdt>
    <w:p w14:paraId="39A7D1D1" w14:textId="77777777" w:rsidR="005D6471" w:rsidRPr="00762A23" w:rsidRDefault="005D6471" w:rsidP="00F82B3E">
      <w:pPr>
        <w:rPr>
          <w:rFonts w:asciiTheme="minorHAnsi" w:hAnsiTheme="minorHAnsi" w:cstheme="minorHAnsi"/>
        </w:rPr>
      </w:pPr>
    </w:p>
    <w:p w14:paraId="6C09F8E3" w14:textId="77777777" w:rsidR="005D6471" w:rsidRPr="00762A23" w:rsidRDefault="005D6471">
      <w:pPr>
        <w:rPr>
          <w:rFonts w:asciiTheme="minorHAnsi" w:eastAsiaTheme="majorEastAsia" w:hAnsiTheme="minorHAnsi" w:cstheme="minorHAnsi"/>
          <w:b/>
          <w:bCs/>
          <w:color w:val="365F91" w:themeColor="accent1" w:themeShade="BF"/>
          <w:sz w:val="28"/>
          <w:szCs w:val="28"/>
        </w:rPr>
      </w:pPr>
      <w:r w:rsidRPr="00762A23">
        <w:rPr>
          <w:rFonts w:asciiTheme="minorHAnsi" w:hAnsiTheme="minorHAnsi" w:cstheme="minorHAnsi"/>
        </w:rPr>
        <w:br w:type="page"/>
      </w:r>
    </w:p>
    <w:p w14:paraId="48115411" w14:textId="032D0FF3" w:rsidR="00D55E52" w:rsidRPr="00762A23" w:rsidRDefault="00D55E52" w:rsidP="001E7D31">
      <w:pPr>
        <w:pStyle w:val="Heading1"/>
        <w:numPr>
          <w:ilvl w:val="0"/>
          <w:numId w:val="0"/>
        </w:numPr>
        <w:ind w:left="432"/>
      </w:pPr>
      <w:bookmarkStart w:id="333" w:name="_Toc198219951"/>
      <w:r w:rsidRPr="00762A23">
        <w:lastRenderedPageBreak/>
        <w:t xml:space="preserve">APPENDIX </w:t>
      </w:r>
      <w:r w:rsidR="00D817A2" w:rsidRPr="00762A23">
        <w:t>4</w:t>
      </w:r>
      <w:r w:rsidRPr="00762A23">
        <w:t xml:space="preserve"> – SERVICE LEVEL AGREEMENT</w:t>
      </w:r>
      <w:bookmarkEnd w:id="333"/>
    </w:p>
    <w:p w14:paraId="07C6C547" w14:textId="392E7FE0" w:rsidR="002739B5" w:rsidRPr="00762A23" w:rsidRDefault="00C864C4" w:rsidP="009E18DC">
      <w:pPr>
        <w:rPr>
          <w:rFonts w:asciiTheme="minorHAnsi" w:hAnsiTheme="minorHAnsi" w:cstheme="minorHAnsi"/>
          <w:b/>
          <w:color w:val="FF0000"/>
          <w:sz w:val="28"/>
          <w:szCs w:val="28"/>
        </w:rPr>
      </w:pPr>
      <w:r w:rsidRPr="00C5333E">
        <w:rPr>
          <w:rFonts w:asciiTheme="minorHAnsi" w:hAnsiTheme="minorHAnsi" w:cstheme="minorHAnsi"/>
          <w:b/>
          <w:color w:val="FF0000"/>
          <w:sz w:val="28"/>
          <w:szCs w:val="28"/>
        </w:rPr>
        <w:t>ONLY INCLUDE</w:t>
      </w:r>
      <w:r w:rsidR="003A62B1" w:rsidRPr="00C5333E">
        <w:rPr>
          <w:rFonts w:asciiTheme="minorHAnsi" w:hAnsiTheme="minorHAnsi" w:cstheme="minorHAnsi"/>
          <w:b/>
          <w:color w:val="FF0000"/>
          <w:sz w:val="28"/>
          <w:szCs w:val="28"/>
        </w:rPr>
        <w:t xml:space="preserve"> IF SERVICE LEVEL AGREEMENT WOR</w:t>
      </w:r>
      <w:r w:rsidRPr="00C5333E">
        <w:rPr>
          <w:rFonts w:asciiTheme="minorHAnsi" w:hAnsiTheme="minorHAnsi" w:cstheme="minorHAnsi"/>
          <w:b/>
          <w:color w:val="FF0000"/>
          <w:sz w:val="28"/>
          <w:szCs w:val="28"/>
        </w:rPr>
        <w:t>D</w:t>
      </w:r>
      <w:r w:rsidR="003A62B1" w:rsidRPr="00C5333E">
        <w:rPr>
          <w:rFonts w:asciiTheme="minorHAnsi" w:hAnsiTheme="minorHAnsi" w:cstheme="minorHAnsi"/>
          <w:b/>
          <w:color w:val="FF0000"/>
          <w:sz w:val="28"/>
          <w:szCs w:val="28"/>
        </w:rPr>
        <w:t>I</w:t>
      </w:r>
      <w:r w:rsidRPr="00C5333E">
        <w:rPr>
          <w:rFonts w:asciiTheme="minorHAnsi" w:hAnsiTheme="minorHAnsi" w:cstheme="minorHAnsi"/>
          <w:b/>
          <w:color w:val="FF0000"/>
          <w:sz w:val="28"/>
          <w:szCs w:val="28"/>
        </w:rPr>
        <w:t>NG INCLUDED IN SECTION 4.</w:t>
      </w:r>
      <w:r w:rsidR="007C4389" w:rsidRPr="00C5333E">
        <w:rPr>
          <w:rFonts w:asciiTheme="minorHAnsi" w:hAnsiTheme="minorHAnsi" w:cstheme="minorHAnsi"/>
          <w:b/>
          <w:color w:val="FF0000"/>
          <w:sz w:val="28"/>
          <w:szCs w:val="28"/>
        </w:rPr>
        <w:t>4</w:t>
      </w:r>
    </w:p>
    <w:sdt>
      <w:sdtPr>
        <w:rPr>
          <w:rStyle w:val="IntenseEmphasis"/>
        </w:rPr>
        <w:id w:val="832030757"/>
        <w:placeholder>
          <w:docPart w:val="DefaultPlaceholder_-1854013440"/>
        </w:placeholder>
      </w:sdtPr>
      <w:sdtEndPr>
        <w:rPr>
          <w:rStyle w:val="IntenseEmphasis"/>
        </w:rPr>
      </w:sdtEndPr>
      <w:sdtContent>
        <w:p w14:paraId="7BB273C5" w14:textId="35ABBF05" w:rsidR="00D55E52" w:rsidRPr="00C5333E" w:rsidRDefault="002739B5" w:rsidP="009E18DC">
          <w:pPr>
            <w:rPr>
              <w:rStyle w:val="IntenseEmphasis"/>
            </w:rPr>
          </w:pPr>
          <w:r w:rsidRPr="00C5333E">
            <w:rPr>
              <w:rStyle w:val="IntenseEmphasis"/>
            </w:rPr>
            <w:t>Insert the Contracting Authority’s draft Service Level Agreement</w:t>
          </w:r>
        </w:p>
      </w:sdtContent>
    </w:sdt>
    <w:p w14:paraId="25F8577E" w14:textId="2F2E005A" w:rsidR="007346CD" w:rsidRPr="00762A23" w:rsidRDefault="007346CD">
      <w:pPr>
        <w:rPr>
          <w:rFonts w:asciiTheme="minorHAnsi" w:hAnsiTheme="minorHAnsi" w:cstheme="minorHAnsi"/>
          <w:color w:val="FF0000"/>
          <w:highlight w:val="yellow"/>
        </w:rPr>
      </w:pPr>
      <w:r w:rsidRPr="00762A23">
        <w:rPr>
          <w:rFonts w:asciiTheme="minorHAnsi" w:hAnsiTheme="minorHAnsi" w:cstheme="minorHAnsi"/>
          <w:color w:val="FF0000"/>
          <w:highlight w:val="yellow"/>
        </w:rPr>
        <w:br w:type="page"/>
      </w:r>
    </w:p>
    <w:p w14:paraId="53AA1733" w14:textId="7C048B46" w:rsidR="007346CD" w:rsidRPr="00762A23" w:rsidRDefault="007346CD" w:rsidP="001E7D31">
      <w:pPr>
        <w:pStyle w:val="Heading1"/>
        <w:numPr>
          <w:ilvl w:val="0"/>
          <w:numId w:val="0"/>
        </w:numPr>
        <w:ind w:left="432"/>
      </w:pPr>
      <w:r w:rsidRPr="00762A23">
        <w:lastRenderedPageBreak/>
        <w:t>APPENDIX 5 – CONFIDENTIALITY AGREEMENT</w:t>
      </w:r>
    </w:p>
    <w:sdt>
      <w:sdtPr>
        <w:rPr>
          <w:rStyle w:val="IntenseEmphasis"/>
        </w:rPr>
        <w:id w:val="1463148300"/>
        <w:placeholder>
          <w:docPart w:val="DefaultPlaceholder_-1854013440"/>
        </w:placeholder>
      </w:sdtPr>
      <w:sdtEndPr>
        <w:rPr>
          <w:rStyle w:val="IntenseEmphasis"/>
        </w:rPr>
      </w:sdtEndPr>
      <w:sdtContent>
        <w:p w14:paraId="141DC2C1" w14:textId="1DE66AC6" w:rsidR="007346CD" w:rsidRPr="00C5333E" w:rsidRDefault="007346CD" w:rsidP="007346CD">
          <w:pPr>
            <w:rPr>
              <w:rStyle w:val="IntenseEmphasis"/>
            </w:rPr>
          </w:pPr>
          <w:r w:rsidRPr="00C5333E">
            <w:rPr>
              <w:rStyle w:val="IntenseEmphasis"/>
            </w:rPr>
            <w:t>Insert the Contracting Authority’s draft Confidentiality Agreement</w:t>
          </w:r>
        </w:p>
      </w:sdtContent>
    </w:sdt>
    <w:sectPr w:rsidR="007346CD" w:rsidRPr="00C5333E" w:rsidSect="00DB5D50">
      <w:headerReference w:type="even" r:id="rId75"/>
      <w:headerReference w:type="default" r:id="rId76"/>
      <w:footerReference w:type="even" r:id="rId77"/>
      <w:footerReference w:type="default" r:id="rId78"/>
      <w:headerReference w:type="first" r:id="rId79"/>
      <w:footerReference w:type="first" r:id="rId80"/>
      <w:pgSz w:w="11906" w:h="16838"/>
      <w:pgMar w:top="1440" w:right="1440" w:bottom="1440" w:left="1440" w:header="708" w:footer="708"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3" w:author="Eoin Mullarkey (Procurement)" w:date="2026-07-14T09:07:00Z" w:initials="E(">
    <w:p w14:paraId="3FEC0103" w14:textId="1E17652C" w:rsidR="00CD27B9" w:rsidRDefault="00CD27B9">
      <w:pPr>
        <w:pStyle w:val="CommentText"/>
      </w:pPr>
      <w:r>
        <w:rPr>
          <w:rStyle w:val="CommentReference"/>
        </w:rPr>
        <w:annotationRef/>
      </w:r>
      <w:r w:rsidRPr="5A3199C0">
        <w:t>Is there a minimum number of courses required?</w:t>
      </w:r>
    </w:p>
  </w:comment>
  <w:comment w:id="44" w:author="Grainne Moore (Loughlinstown TC)" w:date="2026-07-14T14:13:00Z" w:initials="GT">
    <w:p w14:paraId="4DB14820" w14:textId="6F62CA1E" w:rsidR="00CD27B9" w:rsidRDefault="00CD27B9">
      <w:pPr>
        <w:pStyle w:val="CommentText"/>
      </w:pPr>
      <w:r>
        <w:rPr>
          <w:rStyle w:val="CommentReference"/>
        </w:rPr>
        <w:annotationRef/>
      </w:r>
      <w:r>
        <w:fldChar w:fldCharType="begin"/>
      </w:r>
      <w:r>
        <w:instrText xml:space="preserve"> HYPERLINK "mailto:eoinmccabe@ddletb.ie"</w:instrText>
      </w:r>
      <w:bookmarkStart w:id="45" w:name="_@_248B4C3078804E4BAAC6BCFB8A08C8B9Z"/>
      <w:r>
        <w:fldChar w:fldCharType="separate"/>
      </w:r>
      <w:bookmarkEnd w:id="45"/>
      <w:r w:rsidRPr="29368435">
        <w:rPr>
          <w:noProof/>
        </w:rPr>
        <w:t>@Eoin McCabe (Loughlinstown TC)</w:t>
      </w:r>
      <w:r>
        <w:fldChar w:fldCharType="end"/>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FEC0103" w15:done="1"/>
  <w15:commentEx w15:paraId="4DB14820" w15:paraIdParent="3FEC01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EE9960" w16cex:dateUtc="2026-07-14T08:07:00Z"/>
  <w16cex:commentExtensible w16cex:durableId="03630723" w16cex:dateUtc="2026-07-14T13: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FEC0103" w16cid:durableId="3FEE9960"/>
  <w16cid:commentId w16cid:paraId="4DB14820" w16cid:durableId="036307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95752" w14:textId="77777777" w:rsidR="00692E2E" w:rsidRDefault="00692E2E" w:rsidP="00E84E82">
      <w:pPr>
        <w:spacing w:after="0" w:line="240" w:lineRule="auto"/>
      </w:pPr>
      <w:r>
        <w:separator/>
      </w:r>
    </w:p>
  </w:endnote>
  <w:endnote w:type="continuationSeparator" w:id="0">
    <w:p w14:paraId="067BE456" w14:textId="77777777" w:rsidR="00692E2E" w:rsidRDefault="00692E2E" w:rsidP="00E84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6EA48" w14:textId="77777777" w:rsidR="008611E6" w:rsidRDefault="008611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995291"/>
      <w:docPartObj>
        <w:docPartGallery w:val="Page Numbers (Bottom of Page)"/>
        <w:docPartUnique/>
      </w:docPartObj>
    </w:sdtPr>
    <w:sdtEndPr>
      <w:rPr>
        <w:color w:val="808080" w:themeColor="background1" w:themeShade="80"/>
        <w:spacing w:val="60"/>
      </w:rPr>
    </w:sdtEndPr>
    <w:sdtContent>
      <w:p w14:paraId="36A12352" w14:textId="63AFF34C" w:rsidR="00A54E1D" w:rsidRDefault="00A54E1D" w:rsidP="00A7132E">
        <w:pPr>
          <w:pStyle w:val="Footer"/>
          <w:pBdr>
            <w:top w:val="single" w:sz="4" w:space="1" w:color="D9D9D9" w:themeColor="background1" w:themeShade="D9"/>
          </w:pBdr>
          <w:tabs>
            <w:tab w:val="clear" w:pos="8306"/>
            <w:tab w:val="right" w:pos="8789"/>
          </w:tabs>
        </w:pPr>
        <w:r>
          <w:rPr>
            <w:rFonts w:ascii="Calibri" w:hAnsi="Calibri"/>
          </w:rPr>
          <w:tab/>
        </w:r>
        <w:r>
          <w:rPr>
            <w:rFonts w:ascii="Calibri" w:hAnsi="Calibri"/>
          </w:rPr>
          <w:tab/>
        </w:r>
        <w:r>
          <w:fldChar w:fldCharType="begin"/>
        </w:r>
        <w:r>
          <w:instrText xml:space="preserve"> PAGE   \* MERGEFORMAT </w:instrText>
        </w:r>
        <w:r>
          <w:fldChar w:fldCharType="separate"/>
        </w:r>
        <w:r w:rsidR="0002600B">
          <w:rPr>
            <w:noProof/>
          </w:rPr>
          <w:t>1</w:t>
        </w:r>
        <w:r>
          <w:rPr>
            <w:noProof/>
          </w:rPr>
          <w:fldChar w:fldCharType="end"/>
        </w:r>
        <w:r>
          <w:t xml:space="preserve"> | </w:t>
        </w:r>
        <w:r>
          <w:rPr>
            <w:color w:val="808080" w:themeColor="background1" w:themeShade="80"/>
            <w:spacing w:val="60"/>
          </w:rPr>
          <w:t>Page</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7166" w14:textId="77777777" w:rsidR="008611E6" w:rsidRDefault="008611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1575E" w14:textId="77777777" w:rsidR="00692E2E" w:rsidRDefault="00692E2E" w:rsidP="00E84E82">
      <w:pPr>
        <w:spacing w:after="0" w:line="240" w:lineRule="auto"/>
      </w:pPr>
      <w:r>
        <w:separator/>
      </w:r>
    </w:p>
  </w:footnote>
  <w:footnote w:type="continuationSeparator" w:id="0">
    <w:p w14:paraId="3E72F56F" w14:textId="77777777" w:rsidR="00692E2E" w:rsidRDefault="00692E2E" w:rsidP="00E84E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FBD3C" w14:textId="77777777" w:rsidR="008611E6" w:rsidRDefault="008611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8C9D0" w14:textId="4DCF1EB4" w:rsidR="00A54E1D" w:rsidRPr="007F7AC3" w:rsidRDefault="0EB482F2" w:rsidP="0EB482F2">
    <w:pPr>
      <w:pStyle w:val="Header"/>
      <w:rPr>
        <w:rFonts w:asciiTheme="minorHAnsi" w:hAnsiTheme="minorHAnsi"/>
        <w:b/>
        <w:bCs/>
        <w:color w:val="4F6228" w:themeColor="accent3" w:themeShade="80"/>
        <w:sz w:val="16"/>
        <w:szCs w:val="16"/>
      </w:rPr>
    </w:pPr>
    <w:r w:rsidRPr="0EB482F2">
      <w:rPr>
        <w:rFonts w:asciiTheme="minorHAnsi" w:hAnsiTheme="minorHAnsi"/>
        <w:b/>
        <w:bCs/>
        <w:color w:val="4F6228" w:themeColor="accent3" w:themeShade="80"/>
        <w:sz w:val="16"/>
        <w:szCs w:val="16"/>
      </w:rPr>
      <w:t xml:space="preserve">ETBTDRC-1 | Call for Tender | Open Procedure | </w:t>
    </w:r>
    <w:sdt>
      <w:sdtPr>
        <w:rPr>
          <w:rFonts w:asciiTheme="minorHAnsi" w:hAnsiTheme="minorHAnsi"/>
          <w:b/>
          <w:bCs/>
          <w:color w:val="4F6228" w:themeColor="accent3" w:themeShade="80"/>
          <w:sz w:val="16"/>
          <w:szCs w:val="16"/>
        </w:rPr>
        <w:id w:val="1941643415"/>
        <w:placeholder>
          <w:docPart w:val="DefaultPlaceholder_-1854013440"/>
        </w:placeholder>
      </w:sdtPr>
      <w:sdtEndPr/>
      <w:sdtContent>
        <w:sdt>
          <w:sdtPr>
            <w:rPr>
              <w:rFonts w:asciiTheme="minorHAnsi" w:hAnsiTheme="minorHAnsi"/>
              <w:color w:val="4F6228" w:themeColor="accent3" w:themeShade="80"/>
              <w:sz w:val="16"/>
              <w:szCs w:val="16"/>
            </w:rPr>
            <w:id w:val="668137234"/>
            <w:placeholder>
              <w:docPart w:val="189E3B2736BA4B918E5181084380C66C"/>
            </w:placeholder>
          </w:sdtPr>
          <w:sdtEndPr/>
          <w:sdtContent>
            <w:sdt>
              <w:sdtPr>
                <w:rPr>
                  <w:rFonts w:asciiTheme="minorHAnsi" w:hAnsiTheme="minorHAnsi"/>
                  <w:color w:val="4F6228" w:themeColor="accent3" w:themeShade="80"/>
                  <w:sz w:val="16"/>
                  <w:szCs w:val="16"/>
                </w:rPr>
                <w:id w:val="-625392830"/>
                <w:placeholder>
                  <w:docPart w:val="F158D966D8224CA991970327E8189AA1"/>
                </w:placeholder>
              </w:sdtPr>
              <w:sdtEndPr/>
              <w:sdtContent>
                <w:r w:rsidRPr="0EB482F2">
                  <w:rPr>
                    <w:rFonts w:asciiTheme="minorHAnsi" w:hAnsiTheme="minorHAnsi"/>
                    <w:color w:val="4F6228" w:themeColor="accent3" w:themeShade="80"/>
                    <w:sz w:val="16"/>
                    <w:szCs w:val="16"/>
                  </w:rPr>
                  <w:t xml:space="preserve">DDLETB - </w:t>
                </w:r>
                <w:r w:rsidRPr="0EB482F2">
                  <w:rPr>
                    <w:rFonts w:asciiTheme="minorHAnsi" w:hAnsiTheme="minorHAnsi"/>
                    <w:b/>
                    <w:bCs/>
                    <w:color w:val="4F6228" w:themeColor="accent3" w:themeShade="80"/>
                    <w:sz w:val="16"/>
                    <w:szCs w:val="16"/>
                  </w:rPr>
                  <w:t>​</w:t>
                </w:r>
                <w:r w:rsidRPr="0EB482F2">
                  <w:rPr>
                    <w:rFonts w:asciiTheme="minorHAnsi" w:hAnsiTheme="minorHAnsi"/>
                    <w:color w:val="4F6228" w:themeColor="accent3" w:themeShade="80"/>
                    <w:sz w:val="16"/>
                    <w:szCs w:val="16"/>
                  </w:rPr>
                  <w:t>​​Prince2 Foundation &amp; Practitioner Training​</w:t>
                </w:r>
              </w:sdtContent>
            </w:sdt>
          </w:sdtContent>
        </w:sdt>
      </w:sdtContent>
    </w:sdt>
    <w:r w:rsidR="00A54E1D">
      <w:tab/>
    </w:r>
  </w:p>
  <w:p w14:paraId="3BC7C0C7" w14:textId="4450E5A0" w:rsidR="00A54E1D" w:rsidRPr="0098725B" w:rsidRDefault="00A54E1D">
    <w:pPr>
      <w:pStyle w:val="Header"/>
      <w:rPr>
        <w:color w:val="A6A6A6" w:themeColor="background1" w:themeShade="A6"/>
      </w:rPr>
    </w:pPr>
    <w:r>
      <w:rPr>
        <w:color w:val="A6A6A6" w:themeColor="background1" w:themeShade="A6"/>
        <w:u w:val="single"/>
      </w:rPr>
      <w:tab/>
    </w:r>
    <w:r>
      <w:rPr>
        <w:color w:val="A6A6A6" w:themeColor="background1" w:themeShade="A6"/>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5072" w14:textId="77777777" w:rsidR="008611E6" w:rsidRDefault="008611E6">
    <w:pPr>
      <w:pStyle w:val="Header"/>
    </w:pPr>
  </w:p>
</w:hdr>
</file>

<file path=word/intelligence2.xml><?xml version="1.0" encoding="utf-8"?>
<int2:intelligence xmlns:int2="http://schemas.microsoft.com/office/intelligence/2020/intelligence" xmlns:oel="http://schemas.microsoft.com/office/2019/extlst">
  <int2:observations>
    <int2:textHash int2:hashCode="8rKFZUwXgrrBTW" int2:id="SwzMzkI4">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hybridMultilevel"/>
    <w:tmpl w:val="1E7CE89A"/>
    <w:lvl w:ilvl="0" w:tplc="FFFFFFFF">
      <w:start w:val="1"/>
      <w:numFmt w:val="bullet"/>
      <w:lvlText w:val=""/>
      <w:lvlJc w:val="left"/>
      <w:pPr>
        <w:widowControl w:val="0"/>
        <w:tabs>
          <w:tab w:val="num" w:pos="1762"/>
        </w:tabs>
        <w:autoSpaceDE w:val="0"/>
        <w:autoSpaceDN w:val="0"/>
        <w:adjustRightInd w:val="0"/>
        <w:ind w:left="1762" w:hanging="360"/>
      </w:pPr>
      <w:rPr>
        <w:rFonts w:ascii="Symbol" w:hAnsi="Symbol" w:cs="Symbol"/>
        <w:color w:val="4F6228"/>
        <w:sz w:val="24"/>
        <w:szCs w:val="24"/>
      </w:rPr>
    </w:lvl>
    <w:lvl w:ilvl="1" w:tplc="FFFFFFFF">
      <w:start w:val="1"/>
      <w:numFmt w:val="bullet"/>
      <w:lvlText w:val="o"/>
      <w:lvlJc w:val="left"/>
      <w:pPr>
        <w:widowControl w:val="0"/>
        <w:tabs>
          <w:tab w:val="num" w:pos="1762"/>
        </w:tabs>
        <w:autoSpaceDE w:val="0"/>
        <w:autoSpaceDN w:val="0"/>
        <w:adjustRightInd w:val="0"/>
        <w:ind w:left="1762" w:hanging="360"/>
      </w:pPr>
      <w:rPr>
        <w:rFonts w:ascii="Courier New" w:hAnsi="Courier New" w:cs="Courier New"/>
        <w:sz w:val="24"/>
        <w:szCs w:val="24"/>
      </w:rPr>
    </w:lvl>
    <w:lvl w:ilvl="2" w:tplc="FFFFFFFF">
      <w:start w:val="1"/>
      <w:numFmt w:val="bullet"/>
      <w:lvlText w:val=""/>
      <w:lvlJc w:val="left"/>
      <w:pPr>
        <w:widowControl w:val="0"/>
        <w:tabs>
          <w:tab w:val="num" w:pos="2482"/>
        </w:tabs>
        <w:autoSpaceDE w:val="0"/>
        <w:autoSpaceDN w:val="0"/>
        <w:adjustRightInd w:val="0"/>
        <w:ind w:left="2482" w:hanging="360"/>
      </w:pPr>
      <w:rPr>
        <w:rFonts w:ascii="Wingdings" w:hAnsi="Wingdings" w:cs="Wingdings"/>
        <w:sz w:val="24"/>
        <w:szCs w:val="24"/>
      </w:rPr>
    </w:lvl>
    <w:lvl w:ilvl="3" w:tplc="FFFFFFFF">
      <w:start w:val="1"/>
      <w:numFmt w:val="bullet"/>
      <w:lvlText w:val=""/>
      <w:lvlJc w:val="left"/>
      <w:pPr>
        <w:widowControl w:val="0"/>
        <w:tabs>
          <w:tab w:val="num" w:pos="3202"/>
        </w:tabs>
        <w:autoSpaceDE w:val="0"/>
        <w:autoSpaceDN w:val="0"/>
        <w:adjustRightInd w:val="0"/>
        <w:ind w:left="3202" w:hanging="360"/>
      </w:pPr>
      <w:rPr>
        <w:rFonts w:ascii="Symbol" w:hAnsi="Symbol" w:cs="Symbol"/>
        <w:sz w:val="24"/>
        <w:szCs w:val="24"/>
      </w:rPr>
    </w:lvl>
    <w:lvl w:ilvl="4" w:tplc="FFFFFFFF">
      <w:start w:val="1"/>
      <w:numFmt w:val="bullet"/>
      <w:lvlText w:val="o"/>
      <w:lvlJc w:val="left"/>
      <w:pPr>
        <w:widowControl w:val="0"/>
        <w:tabs>
          <w:tab w:val="num" w:pos="3922"/>
        </w:tabs>
        <w:autoSpaceDE w:val="0"/>
        <w:autoSpaceDN w:val="0"/>
        <w:adjustRightInd w:val="0"/>
        <w:ind w:left="3922" w:hanging="360"/>
      </w:pPr>
      <w:rPr>
        <w:rFonts w:ascii="Courier New" w:hAnsi="Courier New" w:cs="Courier New"/>
        <w:sz w:val="24"/>
        <w:szCs w:val="24"/>
      </w:rPr>
    </w:lvl>
    <w:lvl w:ilvl="5" w:tplc="FFFFFFFF">
      <w:start w:val="1"/>
      <w:numFmt w:val="bullet"/>
      <w:lvlText w:val=""/>
      <w:lvlJc w:val="left"/>
      <w:pPr>
        <w:widowControl w:val="0"/>
        <w:tabs>
          <w:tab w:val="num" w:pos="4642"/>
        </w:tabs>
        <w:autoSpaceDE w:val="0"/>
        <w:autoSpaceDN w:val="0"/>
        <w:adjustRightInd w:val="0"/>
        <w:ind w:left="4642" w:hanging="360"/>
      </w:pPr>
      <w:rPr>
        <w:rFonts w:ascii="Wingdings" w:hAnsi="Wingdings" w:cs="Wingdings"/>
        <w:sz w:val="24"/>
        <w:szCs w:val="24"/>
      </w:rPr>
    </w:lvl>
    <w:lvl w:ilvl="6" w:tplc="FFFFFFFF">
      <w:start w:val="1"/>
      <w:numFmt w:val="bullet"/>
      <w:lvlText w:val=""/>
      <w:lvlJc w:val="left"/>
      <w:pPr>
        <w:widowControl w:val="0"/>
        <w:tabs>
          <w:tab w:val="num" w:pos="5362"/>
        </w:tabs>
        <w:autoSpaceDE w:val="0"/>
        <w:autoSpaceDN w:val="0"/>
        <w:adjustRightInd w:val="0"/>
        <w:ind w:left="5362" w:hanging="360"/>
      </w:pPr>
      <w:rPr>
        <w:rFonts w:ascii="Symbol" w:hAnsi="Symbol" w:cs="Symbol"/>
        <w:sz w:val="24"/>
        <w:szCs w:val="24"/>
      </w:rPr>
    </w:lvl>
    <w:lvl w:ilvl="7" w:tplc="FFFFFFFF">
      <w:start w:val="1"/>
      <w:numFmt w:val="bullet"/>
      <w:lvlText w:val="o"/>
      <w:lvlJc w:val="left"/>
      <w:pPr>
        <w:widowControl w:val="0"/>
        <w:tabs>
          <w:tab w:val="num" w:pos="6082"/>
        </w:tabs>
        <w:autoSpaceDE w:val="0"/>
        <w:autoSpaceDN w:val="0"/>
        <w:adjustRightInd w:val="0"/>
        <w:ind w:left="6082" w:hanging="360"/>
      </w:pPr>
      <w:rPr>
        <w:rFonts w:ascii="Courier New" w:hAnsi="Courier New" w:cs="Courier New"/>
        <w:sz w:val="24"/>
        <w:szCs w:val="24"/>
      </w:rPr>
    </w:lvl>
    <w:lvl w:ilvl="8" w:tplc="FFFFFFFF">
      <w:start w:val="1"/>
      <w:numFmt w:val="bullet"/>
      <w:lvlText w:val=""/>
      <w:lvlJc w:val="left"/>
      <w:pPr>
        <w:widowControl w:val="0"/>
        <w:tabs>
          <w:tab w:val="num" w:pos="6802"/>
        </w:tabs>
        <w:autoSpaceDE w:val="0"/>
        <w:autoSpaceDN w:val="0"/>
        <w:adjustRightInd w:val="0"/>
        <w:ind w:left="6802" w:hanging="360"/>
      </w:pPr>
      <w:rPr>
        <w:rFonts w:ascii="Wingdings" w:hAnsi="Wingdings" w:cs="Wingdings"/>
        <w:sz w:val="24"/>
        <w:szCs w:val="24"/>
      </w:rPr>
    </w:lvl>
  </w:abstractNum>
  <w:abstractNum w:abstractNumId="1" w15:restartNumberingAfterBreak="0">
    <w:nsid w:val="004927D4"/>
    <w:multiLevelType w:val="multilevel"/>
    <w:tmpl w:val="60DC3F1C"/>
    <w:lvl w:ilvl="0">
      <w:start w:val="1"/>
      <w:numFmt w:val="decimal"/>
      <w:pStyle w:val="Level1"/>
      <w:lvlText w:val="%1."/>
      <w:lvlJc w:val="left"/>
      <w:pPr>
        <w:tabs>
          <w:tab w:val="num" w:pos="850"/>
        </w:tabs>
        <w:ind w:left="850" w:hanging="850"/>
      </w:pPr>
      <w:rPr>
        <w:b/>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rPr>
    </w:lvl>
  </w:abstractNum>
  <w:abstractNum w:abstractNumId="2" w15:restartNumberingAfterBreak="0">
    <w:nsid w:val="01DF16E0"/>
    <w:multiLevelType w:val="hybridMultilevel"/>
    <w:tmpl w:val="C638CAE2"/>
    <w:lvl w:ilvl="0" w:tplc="D0025DE4">
      <w:start w:val="1"/>
      <w:numFmt w:val="bullet"/>
      <w:lvlText w:val=""/>
      <w:lvlJc w:val="left"/>
      <w:pPr>
        <w:ind w:left="720" w:hanging="360"/>
      </w:pPr>
      <w:rPr>
        <w:rFonts w:ascii="Symbol" w:hAnsi="Symbol" w:hint="default"/>
      </w:rPr>
    </w:lvl>
    <w:lvl w:ilvl="1" w:tplc="4EFEBC4A">
      <w:start w:val="1"/>
      <w:numFmt w:val="bullet"/>
      <w:lvlText w:val="o"/>
      <w:lvlJc w:val="left"/>
      <w:pPr>
        <w:ind w:left="1440" w:hanging="360"/>
      </w:pPr>
      <w:rPr>
        <w:rFonts w:ascii="Courier New" w:hAnsi="Courier New" w:hint="default"/>
      </w:rPr>
    </w:lvl>
    <w:lvl w:ilvl="2" w:tplc="043E0882">
      <w:start w:val="1"/>
      <w:numFmt w:val="bullet"/>
      <w:lvlText w:val=""/>
      <w:lvlJc w:val="left"/>
      <w:pPr>
        <w:ind w:left="2160" w:hanging="360"/>
      </w:pPr>
      <w:rPr>
        <w:rFonts w:ascii="Wingdings" w:hAnsi="Wingdings" w:hint="default"/>
      </w:rPr>
    </w:lvl>
    <w:lvl w:ilvl="3" w:tplc="B43E25C8">
      <w:start w:val="1"/>
      <w:numFmt w:val="bullet"/>
      <w:lvlText w:val=""/>
      <w:lvlJc w:val="left"/>
      <w:pPr>
        <w:ind w:left="2880" w:hanging="360"/>
      </w:pPr>
      <w:rPr>
        <w:rFonts w:ascii="Symbol" w:hAnsi="Symbol" w:hint="default"/>
      </w:rPr>
    </w:lvl>
    <w:lvl w:ilvl="4" w:tplc="B764EA78">
      <w:start w:val="1"/>
      <w:numFmt w:val="bullet"/>
      <w:lvlText w:val="o"/>
      <w:lvlJc w:val="left"/>
      <w:pPr>
        <w:ind w:left="3600" w:hanging="360"/>
      </w:pPr>
      <w:rPr>
        <w:rFonts w:ascii="Courier New" w:hAnsi="Courier New" w:hint="default"/>
      </w:rPr>
    </w:lvl>
    <w:lvl w:ilvl="5" w:tplc="AEBCD35C">
      <w:start w:val="1"/>
      <w:numFmt w:val="bullet"/>
      <w:lvlText w:val=""/>
      <w:lvlJc w:val="left"/>
      <w:pPr>
        <w:ind w:left="4320" w:hanging="360"/>
      </w:pPr>
      <w:rPr>
        <w:rFonts w:ascii="Wingdings" w:hAnsi="Wingdings" w:hint="default"/>
      </w:rPr>
    </w:lvl>
    <w:lvl w:ilvl="6" w:tplc="E6B0B0A2">
      <w:start w:val="1"/>
      <w:numFmt w:val="bullet"/>
      <w:lvlText w:val=""/>
      <w:lvlJc w:val="left"/>
      <w:pPr>
        <w:ind w:left="5040" w:hanging="360"/>
      </w:pPr>
      <w:rPr>
        <w:rFonts w:ascii="Symbol" w:hAnsi="Symbol" w:hint="default"/>
      </w:rPr>
    </w:lvl>
    <w:lvl w:ilvl="7" w:tplc="CAF80DE0">
      <w:start w:val="1"/>
      <w:numFmt w:val="bullet"/>
      <w:lvlText w:val="o"/>
      <w:lvlJc w:val="left"/>
      <w:pPr>
        <w:ind w:left="5760" w:hanging="360"/>
      </w:pPr>
      <w:rPr>
        <w:rFonts w:ascii="Courier New" w:hAnsi="Courier New" w:hint="default"/>
      </w:rPr>
    </w:lvl>
    <w:lvl w:ilvl="8" w:tplc="962A4EA0">
      <w:start w:val="1"/>
      <w:numFmt w:val="bullet"/>
      <w:lvlText w:val=""/>
      <w:lvlJc w:val="left"/>
      <w:pPr>
        <w:ind w:left="6480" w:hanging="360"/>
      </w:pPr>
      <w:rPr>
        <w:rFonts w:ascii="Wingdings" w:hAnsi="Wingdings" w:hint="default"/>
      </w:rPr>
    </w:lvl>
  </w:abstractNum>
  <w:abstractNum w:abstractNumId="3" w15:restartNumberingAfterBreak="0">
    <w:nsid w:val="04723315"/>
    <w:multiLevelType w:val="multilevel"/>
    <w:tmpl w:val="FF0E73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i w:val="0"/>
        <w:iC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7533645"/>
    <w:multiLevelType w:val="hybridMultilevel"/>
    <w:tmpl w:val="EEC6B074"/>
    <w:lvl w:ilvl="0" w:tplc="ED268950">
      <w:start w:val="1"/>
      <w:numFmt w:val="lowerRoman"/>
      <w:lvlText w:val="%1."/>
      <w:lvlJc w:val="right"/>
      <w:pPr>
        <w:ind w:left="567" w:hanging="360"/>
      </w:pPr>
      <w:rPr>
        <w:color w:val="auto"/>
      </w:rPr>
    </w:lvl>
    <w:lvl w:ilvl="1" w:tplc="18090019">
      <w:start w:val="1"/>
      <w:numFmt w:val="lowerLetter"/>
      <w:lvlText w:val="%2."/>
      <w:lvlJc w:val="left"/>
      <w:pPr>
        <w:ind w:left="1287" w:hanging="360"/>
      </w:pPr>
    </w:lvl>
    <w:lvl w:ilvl="2" w:tplc="1809001B" w:tentative="1">
      <w:start w:val="1"/>
      <w:numFmt w:val="lowerRoman"/>
      <w:lvlText w:val="%3."/>
      <w:lvlJc w:val="right"/>
      <w:pPr>
        <w:ind w:left="2007" w:hanging="180"/>
      </w:pPr>
    </w:lvl>
    <w:lvl w:ilvl="3" w:tplc="1809000F" w:tentative="1">
      <w:start w:val="1"/>
      <w:numFmt w:val="decimal"/>
      <w:lvlText w:val="%4."/>
      <w:lvlJc w:val="left"/>
      <w:pPr>
        <w:ind w:left="2727" w:hanging="360"/>
      </w:pPr>
    </w:lvl>
    <w:lvl w:ilvl="4" w:tplc="18090019" w:tentative="1">
      <w:start w:val="1"/>
      <w:numFmt w:val="lowerLetter"/>
      <w:lvlText w:val="%5."/>
      <w:lvlJc w:val="left"/>
      <w:pPr>
        <w:ind w:left="3447" w:hanging="360"/>
      </w:pPr>
    </w:lvl>
    <w:lvl w:ilvl="5" w:tplc="1809001B" w:tentative="1">
      <w:start w:val="1"/>
      <w:numFmt w:val="lowerRoman"/>
      <w:lvlText w:val="%6."/>
      <w:lvlJc w:val="right"/>
      <w:pPr>
        <w:ind w:left="4167" w:hanging="180"/>
      </w:pPr>
    </w:lvl>
    <w:lvl w:ilvl="6" w:tplc="1809000F" w:tentative="1">
      <w:start w:val="1"/>
      <w:numFmt w:val="decimal"/>
      <w:lvlText w:val="%7."/>
      <w:lvlJc w:val="left"/>
      <w:pPr>
        <w:ind w:left="4887" w:hanging="360"/>
      </w:pPr>
    </w:lvl>
    <w:lvl w:ilvl="7" w:tplc="18090019" w:tentative="1">
      <w:start w:val="1"/>
      <w:numFmt w:val="lowerLetter"/>
      <w:lvlText w:val="%8."/>
      <w:lvlJc w:val="left"/>
      <w:pPr>
        <w:ind w:left="5607" w:hanging="360"/>
      </w:pPr>
    </w:lvl>
    <w:lvl w:ilvl="8" w:tplc="1809001B" w:tentative="1">
      <w:start w:val="1"/>
      <w:numFmt w:val="lowerRoman"/>
      <w:lvlText w:val="%9."/>
      <w:lvlJc w:val="right"/>
      <w:pPr>
        <w:ind w:left="6327" w:hanging="180"/>
      </w:pPr>
    </w:lvl>
  </w:abstractNum>
  <w:abstractNum w:abstractNumId="5" w15:restartNumberingAfterBreak="0">
    <w:nsid w:val="07626B7D"/>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1F4D27"/>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4035FF"/>
    <w:multiLevelType w:val="hybridMultilevel"/>
    <w:tmpl w:val="783E757E"/>
    <w:lvl w:ilvl="0" w:tplc="CB1C8370">
      <w:start w:val="1"/>
      <w:numFmt w:val="bullet"/>
      <w:lvlText w:val=""/>
      <w:lvlJc w:val="left"/>
      <w:pPr>
        <w:ind w:left="720" w:hanging="360"/>
      </w:pPr>
      <w:rPr>
        <w:rFonts w:ascii="Symbol" w:hAnsi="Symbol" w:hint="default"/>
      </w:rPr>
    </w:lvl>
    <w:lvl w:ilvl="1" w:tplc="ED36D64A">
      <w:start w:val="1"/>
      <w:numFmt w:val="bullet"/>
      <w:lvlText w:val="o"/>
      <w:lvlJc w:val="left"/>
      <w:pPr>
        <w:ind w:left="1440" w:hanging="360"/>
      </w:pPr>
      <w:rPr>
        <w:rFonts w:ascii="Courier New" w:hAnsi="Courier New" w:hint="default"/>
      </w:rPr>
    </w:lvl>
    <w:lvl w:ilvl="2" w:tplc="8E943A3C">
      <w:start w:val="1"/>
      <w:numFmt w:val="bullet"/>
      <w:lvlText w:val=""/>
      <w:lvlJc w:val="left"/>
      <w:pPr>
        <w:ind w:left="2160" w:hanging="360"/>
      </w:pPr>
      <w:rPr>
        <w:rFonts w:ascii="Wingdings" w:hAnsi="Wingdings" w:hint="default"/>
      </w:rPr>
    </w:lvl>
    <w:lvl w:ilvl="3" w:tplc="6C42917E">
      <w:start w:val="1"/>
      <w:numFmt w:val="bullet"/>
      <w:lvlText w:val=""/>
      <w:lvlJc w:val="left"/>
      <w:pPr>
        <w:ind w:left="2880" w:hanging="360"/>
      </w:pPr>
      <w:rPr>
        <w:rFonts w:ascii="Symbol" w:hAnsi="Symbol" w:hint="default"/>
      </w:rPr>
    </w:lvl>
    <w:lvl w:ilvl="4" w:tplc="FF806F22">
      <w:start w:val="1"/>
      <w:numFmt w:val="bullet"/>
      <w:lvlText w:val="o"/>
      <w:lvlJc w:val="left"/>
      <w:pPr>
        <w:ind w:left="3600" w:hanging="360"/>
      </w:pPr>
      <w:rPr>
        <w:rFonts w:ascii="Courier New" w:hAnsi="Courier New" w:hint="default"/>
      </w:rPr>
    </w:lvl>
    <w:lvl w:ilvl="5" w:tplc="046AB2BC">
      <w:start w:val="1"/>
      <w:numFmt w:val="bullet"/>
      <w:lvlText w:val=""/>
      <w:lvlJc w:val="left"/>
      <w:pPr>
        <w:ind w:left="4320" w:hanging="360"/>
      </w:pPr>
      <w:rPr>
        <w:rFonts w:ascii="Wingdings" w:hAnsi="Wingdings" w:hint="default"/>
      </w:rPr>
    </w:lvl>
    <w:lvl w:ilvl="6" w:tplc="5EAC7198">
      <w:start w:val="1"/>
      <w:numFmt w:val="bullet"/>
      <w:lvlText w:val=""/>
      <w:lvlJc w:val="left"/>
      <w:pPr>
        <w:ind w:left="5040" w:hanging="360"/>
      </w:pPr>
      <w:rPr>
        <w:rFonts w:ascii="Symbol" w:hAnsi="Symbol" w:hint="default"/>
      </w:rPr>
    </w:lvl>
    <w:lvl w:ilvl="7" w:tplc="417478E6">
      <w:start w:val="1"/>
      <w:numFmt w:val="bullet"/>
      <w:lvlText w:val="o"/>
      <w:lvlJc w:val="left"/>
      <w:pPr>
        <w:ind w:left="5760" w:hanging="360"/>
      </w:pPr>
      <w:rPr>
        <w:rFonts w:ascii="Courier New" w:hAnsi="Courier New" w:hint="default"/>
      </w:rPr>
    </w:lvl>
    <w:lvl w:ilvl="8" w:tplc="8828FC52">
      <w:start w:val="1"/>
      <w:numFmt w:val="bullet"/>
      <w:lvlText w:val=""/>
      <w:lvlJc w:val="left"/>
      <w:pPr>
        <w:ind w:left="6480" w:hanging="360"/>
      </w:pPr>
      <w:rPr>
        <w:rFonts w:ascii="Wingdings" w:hAnsi="Wingdings" w:hint="default"/>
      </w:rPr>
    </w:lvl>
  </w:abstractNum>
  <w:abstractNum w:abstractNumId="8" w15:restartNumberingAfterBreak="0">
    <w:nsid w:val="0C4C64E6"/>
    <w:multiLevelType w:val="multilevel"/>
    <w:tmpl w:val="35C427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0D2D23B0"/>
    <w:multiLevelType w:val="hybridMultilevel"/>
    <w:tmpl w:val="5BD8DA88"/>
    <w:lvl w:ilvl="0" w:tplc="75F0F0E4">
      <w:start w:val="1"/>
      <w:numFmt w:val="lowerLetter"/>
      <w:lvlText w:val="(%1)"/>
      <w:lvlJc w:val="left"/>
      <w:pPr>
        <w:ind w:left="928" w:hanging="360"/>
      </w:pPr>
      <w:rPr>
        <w:rFonts w:cstheme="majorBidi" w:hint="default"/>
      </w:rPr>
    </w:lvl>
    <w:lvl w:ilvl="1" w:tplc="FB687B3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E3361B1"/>
    <w:multiLevelType w:val="multilevel"/>
    <w:tmpl w:val="FF02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E770C70"/>
    <w:multiLevelType w:val="hybridMultilevel"/>
    <w:tmpl w:val="75106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0ED117A0"/>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490788"/>
    <w:multiLevelType w:val="multilevel"/>
    <w:tmpl w:val="36CE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4983C32"/>
    <w:multiLevelType w:val="hybridMultilevel"/>
    <w:tmpl w:val="1032CABE"/>
    <w:lvl w:ilvl="0" w:tplc="97D66640">
      <w:start w:val="1"/>
      <w:numFmt w:val="bullet"/>
      <w:pStyle w:val="ListBullet2"/>
      <w:lvlText w:val=""/>
      <w:lvlJc w:val="left"/>
      <w:pPr>
        <w:tabs>
          <w:tab w:val="num" w:pos="1647"/>
        </w:tabs>
        <w:ind w:left="1647" w:hanging="360"/>
      </w:pPr>
      <w:rPr>
        <w:rFonts w:ascii="Symbol" w:hAnsi="Symbol" w:hint="default"/>
      </w:rPr>
    </w:lvl>
    <w:lvl w:ilvl="1" w:tplc="04090003" w:tentative="1">
      <w:start w:val="1"/>
      <w:numFmt w:val="bullet"/>
      <w:lvlText w:val="o"/>
      <w:lvlJc w:val="left"/>
      <w:pPr>
        <w:tabs>
          <w:tab w:val="num" w:pos="2367"/>
        </w:tabs>
        <w:ind w:left="2367" w:hanging="360"/>
      </w:pPr>
      <w:rPr>
        <w:rFonts w:ascii="Courier New" w:hAnsi="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15" w15:restartNumberingAfterBreak="0">
    <w:nsid w:val="15C3152E"/>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E42278"/>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B94441"/>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C7911DD"/>
    <w:multiLevelType w:val="hybridMultilevel"/>
    <w:tmpl w:val="AAC0F6E6"/>
    <w:lvl w:ilvl="0" w:tplc="975AFF52">
      <w:start w:val="1"/>
      <w:numFmt w:val="lowerLetter"/>
      <w:pStyle w:val="Style3"/>
      <w:lvlText w:val="(%1)"/>
      <w:lvlJc w:val="left"/>
      <w:pPr>
        <w:ind w:left="4187" w:hanging="360"/>
      </w:pPr>
      <w:rPr>
        <w:rFonts w:hint="default"/>
        <w:color w:val="1F3755"/>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E0E36DB"/>
    <w:multiLevelType w:val="multilevel"/>
    <w:tmpl w:val="952C5152"/>
    <w:lvl w:ilvl="0">
      <w:start w:val="1"/>
      <w:numFmt w:val="decimal"/>
      <w:pStyle w:val="Style1"/>
      <w:lvlText w:val="%1."/>
      <w:lvlJc w:val="left"/>
      <w:pPr>
        <w:ind w:left="786" w:hanging="360"/>
      </w:pPr>
      <w:rPr>
        <w:rFonts w:hint="default"/>
      </w:rPr>
    </w:lvl>
    <w:lvl w:ilvl="1">
      <w:start w:val="1"/>
      <w:numFmt w:val="decimal"/>
      <w:pStyle w:val="Style2"/>
      <w:isLgl/>
      <w:lvlText w:val="%1.%2"/>
      <w:lvlJc w:val="left"/>
      <w:pPr>
        <w:ind w:left="7241"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ED80704"/>
    <w:multiLevelType w:val="hybridMultilevel"/>
    <w:tmpl w:val="003404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1F165982"/>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1D4770F"/>
    <w:multiLevelType w:val="hybridMultilevel"/>
    <w:tmpl w:val="AF304274"/>
    <w:lvl w:ilvl="0" w:tplc="346C8E26">
      <w:start w:val="1"/>
      <w:numFmt w:val="lowerRoman"/>
      <w:lvlText w:val="(%1)"/>
      <w:lvlJc w:val="left"/>
      <w:pPr>
        <w:ind w:left="2520" w:hanging="720"/>
      </w:pPr>
      <w:rPr>
        <w:rFonts w:hint="default"/>
        <w:i w:val="0"/>
        <w:color w:val="000000"/>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3" w15:restartNumberingAfterBreak="0">
    <w:nsid w:val="248546C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D4A3783"/>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D804D3D"/>
    <w:multiLevelType w:val="multilevel"/>
    <w:tmpl w:val="BCAE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F2A091C"/>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DA6377"/>
    <w:multiLevelType w:val="multilevel"/>
    <w:tmpl w:val="1922A49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8" w15:restartNumberingAfterBreak="0">
    <w:nsid w:val="341C4633"/>
    <w:multiLevelType w:val="multilevel"/>
    <w:tmpl w:val="BDDC57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3AF34CBF"/>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56587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0B4867"/>
    <w:multiLevelType w:val="multilevel"/>
    <w:tmpl w:val="D3D6310E"/>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44134D65"/>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B96F22"/>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B872C2E"/>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B914B98"/>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A52E7D"/>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EE97D8C"/>
    <w:multiLevelType w:val="multilevel"/>
    <w:tmpl w:val="3B746566"/>
    <w:name w:val="General Headings"/>
    <w:styleLink w:val="GeneralHeadings"/>
    <w:lvl w:ilvl="0">
      <w:start w:val="1"/>
      <w:numFmt w:val="none"/>
      <w:pStyle w:val="SubHeading"/>
      <w:suff w:val="nothing"/>
      <w:lvlText w:val=""/>
      <w:lvlJc w:val="left"/>
      <w:pPr>
        <w:ind w:left="0" w:firstLine="0"/>
      </w:pPr>
      <w:rPr>
        <w:color w:val="auto"/>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4F7204B0"/>
    <w:multiLevelType w:val="multilevel"/>
    <w:tmpl w:val="E68ADE7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030778A"/>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45F0E4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8CF4B56"/>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C1969BC"/>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C9A4E2A"/>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CAD165E"/>
    <w:multiLevelType w:val="multilevel"/>
    <w:tmpl w:val="9B4C4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E6F01E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059010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2400B50"/>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7E9DBA8"/>
    <w:multiLevelType w:val="multilevel"/>
    <w:tmpl w:val="FE548EE0"/>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C350AB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EF45C20"/>
    <w:multiLevelType w:val="multilevel"/>
    <w:tmpl w:val="03924FCA"/>
    <w:lvl w:ilvl="0">
      <w:start w:val="1"/>
      <w:numFmt w:val="decimal"/>
      <w:lvlRestart w:val="0"/>
      <w:pStyle w:val="ACSchLv1"/>
      <w:lvlText w:val="%1."/>
      <w:lvlJc w:val="left"/>
      <w:pPr>
        <w:tabs>
          <w:tab w:val="num" w:pos="720"/>
        </w:tabs>
        <w:ind w:left="720" w:hanging="720"/>
      </w:pPr>
      <w:rPr>
        <w:rFonts w:cs="Times New Roman"/>
        <w:b w:val="0"/>
        <w:i w:val="0"/>
        <w:caps w:val="0"/>
        <w:smallCaps w:val="0"/>
        <w:strike w:val="0"/>
        <w:dstrike w:val="0"/>
        <w:vanish w:val="0"/>
        <w:color w:val="auto"/>
        <w:u w:val="none"/>
        <w:effect w:val="none"/>
        <w:vertAlign w:val="baseline"/>
      </w:rPr>
    </w:lvl>
    <w:lvl w:ilvl="1">
      <w:start w:val="1"/>
      <w:numFmt w:val="lowerLetter"/>
      <w:pStyle w:val="ACSchLv2"/>
      <w:lvlText w:val="(%2)"/>
      <w:lvlJc w:val="left"/>
      <w:pPr>
        <w:tabs>
          <w:tab w:val="num" w:pos="1440"/>
        </w:tabs>
        <w:ind w:left="1440" w:hanging="720"/>
      </w:pPr>
      <w:rPr>
        <w:rFonts w:cs="Times New Roman"/>
        <w:b w:val="0"/>
        <w:i w:val="0"/>
        <w:caps w:val="0"/>
        <w:smallCaps w:val="0"/>
        <w:strike w:val="0"/>
        <w:dstrike w:val="0"/>
        <w:vanish w:val="0"/>
        <w:color w:val="auto"/>
        <w:u w:val="none"/>
        <w:effect w:val="none"/>
        <w:vertAlign w:val="baseline"/>
      </w:rPr>
    </w:lvl>
    <w:lvl w:ilvl="2">
      <w:start w:val="1"/>
      <w:numFmt w:val="lowerRoman"/>
      <w:pStyle w:val="ACSchLv3"/>
      <w:lvlText w:val="(%3)"/>
      <w:lvlJc w:val="left"/>
      <w:pPr>
        <w:tabs>
          <w:tab w:val="num" w:pos="2160"/>
        </w:tabs>
        <w:ind w:left="2160" w:hanging="720"/>
      </w:pPr>
      <w:rPr>
        <w:rFonts w:cs="Times New Roman"/>
        <w:b w:val="0"/>
        <w:i w:val="0"/>
        <w:caps w:val="0"/>
        <w:smallCaps w:val="0"/>
        <w:strike w:val="0"/>
        <w:dstrike w:val="0"/>
        <w:vanish w:val="0"/>
        <w:color w:val="auto"/>
        <w:u w:val="none"/>
        <w:effect w:val="none"/>
        <w:vertAlign w:val="baseline"/>
      </w:rPr>
    </w:lvl>
    <w:lvl w:ilvl="3">
      <w:start w:val="1"/>
      <w:numFmt w:val="upperLetter"/>
      <w:pStyle w:val="ACSchLv4"/>
      <w:lvlText w:val="(%4)"/>
      <w:lvlJc w:val="left"/>
      <w:pPr>
        <w:tabs>
          <w:tab w:val="num" w:pos="2880"/>
        </w:tabs>
        <w:ind w:left="2880" w:hanging="720"/>
      </w:pPr>
      <w:rPr>
        <w:rFonts w:cs="Times New Roman"/>
        <w:b w:val="0"/>
        <w:i w:val="0"/>
        <w:caps w:val="0"/>
        <w:smallCaps w:val="0"/>
        <w:strike w:val="0"/>
        <w:dstrike w:val="0"/>
        <w:vanish w:val="0"/>
        <w:color w:val="auto"/>
        <w:u w:val="none"/>
        <w:effect w:val="none"/>
        <w:vertAlign w:val="baseline"/>
      </w:rPr>
    </w:lvl>
    <w:lvl w:ilvl="4">
      <w:start w:val="1"/>
      <w:numFmt w:val="upperRoman"/>
      <w:pStyle w:val="ACSchLv5"/>
      <w:lvlText w:val="(%5)"/>
      <w:lvlJc w:val="left"/>
      <w:pPr>
        <w:tabs>
          <w:tab w:val="num" w:pos="3600"/>
        </w:tabs>
        <w:ind w:left="3600" w:hanging="720"/>
      </w:pPr>
      <w:rPr>
        <w:rFonts w:cs="Times New Roman"/>
        <w:b w:val="0"/>
        <w:i w:val="0"/>
        <w:caps w:val="0"/>
        <w:smallCaps w:val="0"/>
        <w:strike w:val="0"/>
        <w:dstrike w:val="0"/>
        <w:vanish w:val="0"/>
        <w:color w:val="auto"/>
        <w:u w:val="none"/>
        <w:effect w:val="none"/>
        <w:vertAlign w:val="baseline"/>
      </w:rPr>
    </w:lvl>
    <w:lvl w:ilvl="5">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6">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7">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lvl w:ilvl="8">
      <w:start w:val="1"/>
      <w:numFmt w:val="none"/>
      <w:lvlText w:val="Not Defined"/>
      <w:lvlJc w:val="left"/>
      <w:pPr>
        <w:tabs>
          <w:tab w:val="num" w:pos="0"/>
        </w:tabs>
      </w:pPr>
      <w:rPr>
        <w:rFonts w:cs="Times New Roman"/>
        <w:b w:val="0"/>
        <w:i w:val="0"/>
        <w:caps w:val="0"/>
        <w:smallCaps w:val="0"/>
        <w:strike w:val="0"/>
        <w:dstrike w:val="0"/>
        <w:vanish w:val="0"/>
        <w:color w:val="auto"/>
        <w:u w:val="none"/>
        <w:effect w:val="none"/>
        <w:vertAlign w:val="baseline"/>
      </w:rPr>
    </w:lvl>
  </w:abstractNum>
  <w:abstractNum w:abstractNumId="51" w15:restartNumberingAfterBreak="0">
    <w:nsid w:val="6F1243FC"/>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0681EEB"/>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26B4E78"/>
    <w:multiLevelType w:val="multilevel"/>
    <w:tmpl w:val="1E9A3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72FD1FEC"/>
    <w:multiLevelType w:val="multilevel"/>
    <w:tmpl w:val="B75CD4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5" w15:restartNumberingAfterBreak="0">
    <w:nsid w:val="73EF7208"/>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7735406"/>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B06C56"/>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96329A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CDE364D"/>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6D5C09"/>
    <w:multiLevelType w:val="multilevel"/>
    <w:tmpl w:val="5268E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5339177">
    <w:abstractNumId w:val="2"/>
  </w:num>
  <w:num w:numId="2" w16cid:durableId="1275940961">
    <w:abstractNumId w:val="7"/>
  </w:num>
  <w:num w:numId="3" w16cid:durableId="70584522">
    <w:abstractNumId w:val="38"/>
  </w:num>
  <w:num w:numId="4" w16cid:durableId="1244491682">
    <w:abstractNumId w:val="48"/>
  </w:num>
  <w:num w:numId="5" w16cid:durableId="266936470">
    <w:abstractNumId w:val="9"/>
  </w:num>
  <w:num w:numId="6" w16cid:durableId="257452231">
    <w:abstractNumId w:val="0"/>
  </w:num>
  <w:num w:numId="7" w16cid:durableId="1054113439">
    <w:abstractNumId w:val="22"/>
  </w:num>
  <w:num w:numId="8" w16cid:durableId="1238855639">
    <w:abstractNumId w:val="3"/>
  </w:num>
  <w:num w:numId="9" w16cid:durableId="1997296899">
    <w:abstractNumId w:val="11"/>
  </w:num>
  <w:num w:numId="10" w16cid:durableId="1404134953">
    <w:abstractNumId w:val="4"/>
  </w:num>
  <w:num w:numId="11" w16cid:durableId="1981768590">
    <w:abstractNumId w:val="19"/>
  </w:num>
  <w:num w:numId="12" w16cid:durableId="46300950">
    <w:abstractNumId w:val="1"/>
  </w:num>
  <w:num w:numId="13" w16cid:durableId="1058090490">
    <w:abstractNumId w:val="31"/>
  </w:num>
  <w:num w:numId="14" w16cid:durableId="809633386">
    <w:abstractNumId w:val="14"/>
  </w:num>
  <w:num w:numId="15" w16cid:durableId="1259682375">
    <w:abstractNumId w:val="37"/>
  </w:num>
  <w:num w:numId="16" w16cid:durableId="20723417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3399145">
    <w:abstractNumId w:val="18"/>
  </w:num>
  <w:num w:numId="18" w16cid:durableId="1839222682">
    <w:abstractNumId w:val="25"/>
  </w:num>
  <w:num w:numId="19" w16cid:durableId="992369675">
    <w:abstractNumId w:val="13"/>
  </w:num>
  <w:num w:numId="20" w16cid:durableId="1509907962">
    <w:abstractNumId w:val="47"/>
  </w:num>
  <w:num w:numId="21" w16cid:durableId="685525138">
    <w:abstractNumId w:val="10"/>
  </w:num>
  <w:num w:numId="22" w16cid:durableId="70734771">
    <w:abstractNumId w:val="44"/>
  </w:num>
  <w:num w:numId="23" w16cid:durableId="589779841">
    <w:abstractNumId w:val="27"/>
  </w:num>
  <w:num w:numId="24" w16cid:durableId="1195458286">
    <w:abstractNumId w:val="33"/>
  </w:num>
  <w:num w:numId="25" w16cid:durableId="1723291312">
    <w:abstractNumId w:val="59"/>
  </w:num>
  <w:num w:numId="26" w16cid:durableId="197469359">
    <w:abstractNumId w:val="54"/>
  </w:num>
  <w:num w:numId="27" w16cid:durableId="309483596">
    <w:abstractNumId w:val="8"/>
  </w:num>
  <w:num w:numId="28" w16cid:durableId="1835534381">
    <w:abstractNumId w:val="28"/>
  </w:num>
  <w:num w:numId="29" w16cid:durableId="1062951231">
    <w:abstractNumId w:val="45"/>
  </w:num>
  <w:num w:numId="30" w16cid:durableId="1546526181">
    <w:abstractNumId w:val="5"/>
  </w:num>
  <w:num w:numId="31" w16cid:durableId="196242838">
    <w:abstractNumId w:val="12"/>
  </w:num>
  <w:num w:numId="32" w16cid:durableId="1459881158">
    <w:abstractNumId w:val="41"/>
  </w:num>
  <w:num w:numId="33" w16cid:durableId="715205090">
    <w:abstractNumId w:val="40"/>
  </w:num>
  <w:num w:numId="34" w16cid:durableId="1029838087">
    <w:abstractNumId w:val="56"/>
  </w:num>
  <w:num w:numId="35" w16cid:durableId="142501753">
    <w:abstractNumId w:val="49"/>
  </w:num>
  <w:num w:numId="36" w16cid:durableId="751008715">
    <w:abstractNumId w:val="39"/>
  </w:num>
  <w:num w:numId="37" w16cid:durableId="798109785">
    <w:abstractNumId w:val="42"/>
  </w:num>
  <w:num w:numId="38" w16cid:durableId="379330622">
    <w:abstractNumId w:val="6"/>
  </w:num>
  <w:num w:numId="39" w16cid:durableId="253829217">
    <w:abstractNumId w:val="16"/>
  </w:num>
  <w:num w:numId="40" w16cid:durableId="1732313701">
    <w:abstractNumId w:val="51"/>
  </w:num>
  <w:num w:numId="41" w16cid:durableId="685785326">
    <w:abstractNumId w:val="17"/>
  </w:num>
  <w:num w:numId="42" w16cid:durableId="1365866930">
    <w:abstractNumId w:val="24"/>
  </w:num>
  <w:num w:numId="43" w16cid:durableId="1888955410">
    <w:abstractNumId w:val="55"/>
  </w:num>
  <w:num w:numId="44" w16cid:durableId="83117090">
    <w:abstractNumId w:val="58"/>
  </w:num>
  <w:num w:numId="45" w16cid:durableId="741219881">
    <w:abstractNumId w:val="15"/>
  </w:num>
  <w:num w:numId="46" w16cid:durableId="1094476959">
    <w:abstractNumId w:val="35"/>
  </w:num>
  <w:num w:numId="47" w16cid:durableId="1108891472">
    <w:abstractNumId w:val="52"/>
  </w:num>
  <w:num w:numId="48" w16cid:durableId="628169027">
    <w:abstractNumId w:val="46"/>
  </w:num>
  <w:num w:numId="49" w16cid:durableId="698047274">
    <w:abstractNumId w:val="34"/>
  </w:num>
  <w:num w:numId="50" w16cid:durableId="773867262">
    <w:abstractNumId w:val="23"/>
  </w:num>
  <w:num w:numId="51" w16cid:durableId="246621315">
    <w:abstractNumId w:val="29"/>
  </w:num>
  <w:num w:numId="52" w16cid:durableId="1778208303">
    <w:abstractNumId w:val="57"/>
  </w:num>
  <w:num w:numId="53" w16cid:durableId="899101050">
    <w:abstractNumId w:val="26"/>
  </w:num>
  <w:num w:numId="54" w16cid:durableId="785931067">
    <w:abstractNumId w:val="36"/>
  </w:num>
  <w:num w:numId="55" w16cid:durableId="1042366370">
    <w:abstractNumId w:val="30"/>
  </w:num>
  <w:num w:numId="56" w16cid:durableId="1701740449">
    <w:abstractNumId w:val="43"/>
  </w:num>
  <w:num w:numId="57" w16cid:durableId="299574637">
    <w:abstractNumId w:val="21"/>
  </w:num>
  <w:num w:numId="58" w16cid:durableId="413674636">
    <w:abstractNumId w:val="60"/>
  </w:num>
  <w:num w:numId="59" w16cid:durableId="1849178998">
    <w:abstractNumId w:val="32"/>
  </w:num>
  <w:num w:numId="60" w16cid:durableId="1568347357">
    <w:abstractNumId w:val="53"/>
  </w:num>
  <w:num w:numId="61" w16cid:durableId="2013414301">
    <w:abstractNumId w:val="2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oin Mullarkey (Procurement)">
    <w15:presenceInfo w15:providerId="AD" w15:userId="S::eoinmullarkey@ddletb.ie::e5b3592e-d5ed-4dc2-9022-dbd2d48fb55a"/>
  </w15:person>
  <w15:person w15:author="Grainne Moore (Loughlinstown TC)">
    <w15:presenceInfo w15:providerId="AD" w15:userId="S::grainnemoore@ddletb.ie::7355a1ca-a66e-441e-ac4c-d917fbabcd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12E4"/>
    <w:rsid w:val="000025BC"/>
    <w:rsid w:val="00002B07"/>
    <w:rsid w:val="00004C4F"/>
    <w:rsid w:val="000051F4"/>
    <w:rsid w:val="00005335"/>
    <w:rsid w:val="000059E0"/>
    <w:rsid w:val="00005E8A"/>
    <w:rsid w:val="00011639"/>
    <w:rsid w:val="00014821"/>
    <w:rsid w:val="00023B94"/>
    <w:rsid w:val="00024026"/>
    <w:rsid w:val="00025EFC"/>
    <w:rsid w:val="0002600B"/>
    <w:rsid w:val="00030534"/>
    <w:rsid w:val="00031782"/>
    <w:rsid w:val="00031E19"/>
    <w:rsid w:val="0003246B"/>
    <w:rsid w:val="00036315"/>
    <w:rsid w:val="0003725B"/>
    <w:rsid w:val="00042724"/>
    <w:rsid w:val="00043FA2"/>
    <w:rsid w:val="000446B3"/>
    <w:rsid w:val="00044A86"/>
    <w:rsid w:val="000457EF"/>
    <w:rsid w:val="000464E8"/>
    <w:rsid w:val="0004671F"/>
    <w:rsid w:val="00047032"/>
    <w:rsid w:val="000472B5"/>
    <w:rsid w:val="0005007D"/>
    <w:rsid w:val="00050237"/>
    <w:rsid w:val="00055959"/>
    <w:rsid w:val="00056858"/>
    <w:rsid w:val="0005687F"/>
    <w:rsid w:val="0006026F"/>
    <w:rsid w:val="00063ABC"/>
    <w:rsid w:val="000648F6"/>
    <w:rsid w:val="00066522"/>
    <w:rsid w:val="000706F2"/>
    <w:rsid w:val="00070ADA"/>
    <w:rsid w:val="00073AF5"/>
    <w:rsid w:val="00074084"/>
    <w:rsid w:val="000741F1"/>
    <w:rsid w:val="000742B5"/>
    <w:rsid w:val="00081F04"/>
    <w:rsid w:val="00083393"/>
    <w:rsid w:val="000841D8"/>
    <w:rsid w:val="000843CE"/>
    <w:rsid w:val="0008483B"/>
    <w:rsid w:val="000852A0"/>
    <w:rsid w:val="0008608F"/>
    <w:rsid w:val="000902E7"/>
    <w:rsid w:val="00090E65"/>
    <w:rsid w:val="00094ECE"/>
    <w:rsid w:val="00094EDB"/>
    <w:rsid w:val="00094F0A"/>
    <w:rsid w:val="0009654D"/>
    <w:rsid w:val="000972F1"/>
    <w:rsid w:val="000A1C28"/>
    <w:rsid w:val="000A3DBD"/>
    <w:rsid w:val="000A4C58"/>
    <w:rsid w:val="000A52F3"/>
    <w:rsid w:val="000A69C2"/>
    <w:rsid w:val="000B0930"/>
    <w:rsid w:val="000B1112"/>
    <w:rsid w:val="000B2A27"/>
    <w:rsid w:val="000B32CE"/>
    <w:rsid w:val="000B4F17"/>
    <w:rsid w:val="000C15A5"/>
    <w:rsid w:val="000C2135"/>
    <w:rsid w:val="000C42B9"/>
    <w:rsid w:val="000C4AEC"/>
    <w:rsid w:val="000C5EAB"/>
    <w:rsid w:val="000C6B54"/>
    <w:rsid w:val="000D2429"/>
    <w:rsid w:val="000D4D8A"/>
    <w:rsid w:val="000D5CA5"/>
    <w:rsid w:val="000D5FFC"/>
    <w:rsid w:val="000D6C82"/>
    <w:rsid w:val="000E00B3"/>
    <w:rsid w:val="000E157C"/>
    <w:rsid w:val="000E226B"/>
    <w:rsid w:val="000E55FB"/>
    <w:rsid w:val="000E7A90"/>
    <w:rsid w:val="000F0436"/>
    <w:rsid w:val="000F391B"/>
    <w:rsid w:val="000F5097"/>
    <w:rsid w:val="000F52B5"/>
    <w:rsid w:val="000F53B0"/>
    <w:rsid w:val="0010163B"/>
    <w:rsid w:val="00101FB4"/>
    <w:rsid w:val="001024B3"/>
    <w:rsid w:val="00103C2D"/>
    <w:rsid w:val="001116FE"/>
    <w:rsid w:val="00111733"/>
    <w:rsid w:val="001130C8"/>
    <w:rsid w:val="00114C78"/>
    <w:rsid w:val="0011503A"/>
    <w:rsid w:val="00116E78"/>
    <w:rsid w:val="00117E1B"/>
    <w:rsid w:val="0012006C"/>
    <w:rsid w:val="001204C0"/>
    <w:rsid w:val="00120585"/>
    <w:rsid w:val="00120BEA"/>
    <w:rsid w:val="00120DBA"/>
    <w:rsid w:val="00121BB3"/>
    <w:rsid w:val="00121D2A"/>
    <w:rsid w:val="00123467"/>
    <w:rsid w:val="00126574"/>
    <w:rsid w:val="00130819"/>
    <w:rsid w:val="00130A1F"/>
    <w:rsid w:val="0014098F"/>
    <w:rsid w:val="00141540"/>
    <w:rsid w:val="0014548C"/>
    <w:rsid w:val="001467CB"/>
    <w:rsid w:val="001470D8"/>
    <w:rsid w:val="001500EF"/>
    <w:rsid w:val="00151D6F"/>
    <w:rsid w:val="00153EE6"/>
    <w:rsid w:val="0015453D"/>
    <w:rsid w:val="0015463E"/>
    <w:rsid w:val="00154EEB"/>
    <w:rsid w:val="0015666F"/>
    <w:rsid w:val="00156FAC"/>
    <w:rsid w:val="00157C9C"/>
    <w:rsid w:val="001611E7"/>
    <w:rsid w:val="00161321"/>
    <w:rsid w:val="00162EBD"/>
    <w:rsid w:val="0016347F"/>
    <w:rsid w:val="00163922"/>
    <w:rsid w:val="00174EEA"/>
    <w:rsid w:val="001817CC"/>
    <w:rsid w:val="00181E5D"/>
    <w:rsid w:val="0018354A"/>
    <w:rsid w:val="00185168"/>
    <w:rsid w:val="0018628F"/>
    <w:rsid w:val="00187C73"/>
    <w:rsid w:val="00191A48"/>
    <w:rsid w:val="00192915"/>
    <w:rsid w:val="00194614"/>
    <w:rsid w:val="00197179"/>
    <w:rsid w:val="00197960"/>
    <w:rsid w:val="00197C27"/>
    <w:rsid w:val="00197DBB"/>
    <w:rsid w:val="00197FC5"/>
    <w:rsid w:val="001A0E4D"/>
    <w:rsid w:val="001A1954"/>
    <w:rsid w:val="001A2FE1"/>
    <w:rsid w:val="001A50A2"/>
    <w:rsid w:val="001A5BFE"/>
    <w:rsid w:val="001A5E08"/>
    <w:rsid w:val="001A6871"/>
    <w:rsid w:val="001A78C6"/>
    <w:rsid w:val="001B0091"/>
    <w:rsid w:val="001B02AA"/>
    <w:rsid w:val="001B1842"/>
    <w:rsid w:val="001B1D51"/>
    <w:rsid w:val="001B4882"/>
    <w:rsid w:val="001B4ED1"/>
    <w:rsid w:val="001B5813"/>
    <w:rsid w:val="001C2C1E"/>
    <w:rsid w:val="001C2D3C"/>
    <w:rsid w:val="001C2D5C"/>
    <w:rsid w:val="001C5CCE"/>
    <w:rsid w:val="001D0969"/>
    <w:rsid w:val="001D0B3C"/>
    <w:rsid w:val="001D71D7"/>
    <w:rsid w:val="001E088D"/>
    <w:rsid w:val="001E27F9"/>
    <w:rsid w:val="001E35B1"/>
    <w:rsid w:val="001E4B3A"/>
    <w:rsid w:val="001E52B3"/>
    <w:rsid w:val="001E5E98"/>
    <w:rsid w:val="001E675A"/>
    <w:rsid w:val="001E6867"/>
    <w:rsid w:val="001E71CA"/>
    <w:rsid w:val="001E7D31"/>
    <w:rsid w:val="001F1252"/>
    <w:rsid w:val="001F1A5F"/>
    <w:rsid w:val="001F2F4D"/>
    <w:rsid w:val="001F4868"/>
    <w:rsid w:val="001F4B54"/>
    <w:rsid w:val="001F62F9"/>
    <w:rsid w:val="001F76C9"/>
    <w:rsid w:val="00200146"/>
    <w:rsid w:val="002002F8"/>
    <w:rsid w:val="0020064E"/>
    <w:rsid w:val="0020395B"/>
    <w:rsid w:val="002062E5"/>
    <w:rsid w:val="00207652"/>
    <w:rsid w:val="00212C9C"/>
    <w:rsid w:val="0021430A"/>
    <w:rsid w:val="002165B2"/>
    <w:rsid w:val="00217565"/>
    <w:rsid w:val="00220C4E"/>
    <w:rsid w:val="00222211"/>
    <w:rsid w:val="002227AD"/>
    <w:rsid w:val="0022280B"/>
    <w:rsid w:val="00223999"/>
    <w:rsid w:val="00232DA3"/>
    <w:rsid w:val="002338A3"/>
    <w:rsid w:val="00234FC7"/>
    <w:rsid w:val="00235097"/>
    <w:rsid w:val="002360CB"/>
    <w:rsid w:val="00236BB4"/>
    <w:rsid w:val="0024008D"/>
    <w:rsid w:val="00240F73"/>
    <w:rsid w:val="00242F33"/>
    <w:rsid w:val="00244FD8"/>
    <w:rsid w:val="00245D17"/>
    <w:rsid w:val="00250DBA"/>
    <w:rsid w:val="00251580"/>
    <w:rsid w:val="002520C1"/>
    <w:rsid w:val="00254B0D"/>
    <w:rsid w:val="00255CF6"/>
    <w:rsid w:val="00260B62"/>
    <w:rsid w:val="00260E91"/>
    <w:rsid w:val="00261A90"/>
    <w:rsid w:val="0026360F"/>
    <w:rsid w:val="00264348"/>
    <w:rsid w:val="0027008B"/>
    <w:rsid w:val="00270455"/>
    <w:rsid w:val="002712C1"/>
    <w:rsid w:val="002715C9"/>
    <w:rsid w:val="00273882"/>
    <w:rsid w:val="002739B5"/>
    <w:rsid w:val="00275AB5"/>
    <w:rsid w:val="00275DC7"/>
    <w:rsid w:val="00275ECE"/>
    <w:rsid w:val="00277476"/>
    <w:rsid w:val="002817BD"/>
    <w:rsid w:val="0028376C"/>
    <w:rsid w:val="00293071"/>
    <w:rsid w:val="00293147"/>
    <w:rsid w:val="00294C0A"/>
    <w:rsid w:val="00294F4D"/>
    <w:rsid w:val="00296048"/>
    <w:rsid w:val="002A2659"/>
    <w:rsid w:val="002A4C72"/>
    <w:rsid w:val="002A5FED"/>
    <w:rsid w:val="002A6F44"/>
    <w:rsid w:val="002B06AB"/>
    <w:rsid w:val="002B1FC9"/>
    <w:rsid w:val="002B45E9"/>
    <w:rsid w:val="002B4E65"/>
    <w:rsid w:val="002B6A24"/>
    <w:rsid w:val="002B6BE3"/>
    <w:rsid w:val="002C0030"/>
    <w:rsid w:val="002C03AE"/>
    <w:rsid w:val="002C19F0"/>
    <w:rsid w:val="002C1D4B"/>
    <w:rsid w:val="002C1FBB"/>
    <w:rsid w:val="002C2577"/>
    <w:rsid w:val="002C4EFA"/>
    <w:rsid w:val="002D3A9B"/>
    <w:rsid w:val="002D6D67"/>
    <w:rsid w:val="002D7556"/>
    <w:rsid w:val="002E1165"/>
    <w:rsid w:val="002E16BF"/>
    <w:rsid w:val="002E1828"/>
    <w:rsid w:val="002E3273"/>
    <w:rsid w:val="002E3837"/>
    <w:rsid w:val="002E3F37"/>
    <w:rsid w:val="002E4A37"/>
    <w:rsid w:val="002E5A10"/>
    <w:rsid w:val="002E643A"/>
    <w:rsid w:val="002E7D4F"/>
    <w:rsid w:val="002F464D"/>
    <w:rsid w:val="002F52E2"/>
    <w:rsid w:val="002F641B"/>
    <w:rsid w:val="002F6616"/>
    <w:rsid w:val="002F6930"/>
    <w:rsid w:val="002F6D3A"/>
    <w:rsid w:val="00300D3E"/>
    <w:rsid w:val="00303D33"/>
    <w:rsid w:val="003043F2"/>
    <w:rsid w:val="00306F86"/>
    <w:rsid w:val="003113E7"/>
    <w:rsid w:val="003113F7"/>
    <w:rsid w:val="003114AC"/>
    <w:rsid w:val="00312867"/>
    <w:rsid w:val="00313127"/>
    <w:rsid w:val="00313A13"/>
    <w:rsid w:val="00315E30"/>
    <w:rsid w:val="00315E9E"/>
    <w:rsid w:val="003211E3"/>
    <w:rsid w:val="00322443"/>
    <w:rsid w:val="00323822"/>
    <w:rsid w:val="00323F5F"/>
    <w:rsid w:val="00326D5C"/>
    <w:rsid w:val="00327291"/>
    <w:rsid w:val="00331EEF"/>
    <w:rsid w:val="003321BA"/>
    <w:rsid w:val="003331A5"/>
    <w:rsid w:val="00333AB1"/>
    <w:rsid w:val="003352A1"/>
    <w:rsid w:val="003357A9"/>
    <w:rsid w:val="0033619B"/>
    <w:rsid w:val="00341633"/>
    <w:rsid w:val="00341B75"/>
    <w:rsid w:val="00343590"/>
    <w:rsid w:val="003440B2"/>
    <w:rsid w:val="003462EB"/>
    <w:rsid w:val="003474EE"/>
    <w:rsid w:val="00353376"/>
    <w:rsid w:val="003534E9"/>
    <w:rsid w:val="00356BA2"/>
    <w:rsid w:val="00356FED"/>
    <w:rsid w:val="003629C9"/>
    <w:rsid w:val="00363DD6"/>
    <w:rsid w:val="0036669E"/>
    <w:rsid w:val="00367199"/>
    <w:rsid w:val="003733D9"/>
    <w:rsid w:val="00373B85"/>
    <w:rsid w:val="003758FB"/>
    <w:rsid w:val="00375B9F"/>
    <w:rsid w:val="00376192"/>
    <w:rsid w:val="00382160"/>
    <w:rsid w:val="00383D90"/>
    <w:rsid w:val="003849D5"/>
    <w:rsid w:val="0038582E"/>
    <w:rsid w:val="00385B31"/>
    <w:rsid w:val="00386B4E"/>
    <w:rsid w:val="003900A2"/>
    <w:rsid w:val="00390F96"/>
    <w:rsid w:val="00392915"/>
    <w:rsid w:val="00394659"/>
    <w:rsid w:val="00396020"/>
    <w:rsid w:val="00397030"/>
    <w:rsid w:val="0039793F"/>
    <w:rsid w:val="003A0A23"/>
    <w:rsid w:val="003A178D"/>
    <w:rsid w:val="003A40D2"/>
    <w:rsid w:val="003A62B1"/>
    <w:rsid w:val="003A7F74"/>
    <w:rsid w:val="003B20E8"/>
    <w:rsid w:val="003B2310"/>
    <w:rsid w:val="003B4894"/>
    <w:rsid w:val="003B49AC"/>
    <w:rsid w:val="003B4AFA"/>
    <w:rsid w:val="003B760C"/>
    <w:rsid w:val="003C17CB"/>
    <w:rsid w:val="003D0C33"/>
    <w:rsid w:val="003D49C8"/>
    <w:rsid w:val="003D59BD"/>
    <w:rsid w:val="003D6145"/>
    <w:rsid w:val="003D7526"/>
    <w:rsid w:val="003E1230"/>
    <w:rsid w:val="003E1297"/>
    <w:rsid w:val="003E1CC6"/>
    <w:rsid w:val="003E3D56"/>
    <w:rsid w:val="003E4C65"/>
    <w:rsid w:val="003E5706"/>
    <w:rsid w:val="003E7AD1"/>
    <w:rsid w:val="003F0F8A"/>
    <w:rsid w:val="003F1D00"/>
    <w:rsid w:val="003F1DDA"/>
    <w:rsid w:val="003F400E"/>
    <w:rsid w:val="003F42C5"/>
    <w:rsid w:val="003F66A7"/>
    <w:rsid w:val="003F7282"/>
    <w:rsid w:val="003F77BB"/>
    <w:rsid w:val="003F780A"/>
    <w:rsid w:val="003F799C"/>
    <w:rsid w:val="003F7FD5"/>
    <w:rsid w:val="004027F3"/>
    <w:rsid w:val="00402A07"/>
    <w:rsid w:val="004038F1"/>
    <w:rsid w:val="004058F8"/>
    <w:rsid w:val="00411A62"/>
    <w:rsid w:val="00417B48"/>
    <w:rsid w:val="00420517"/>
    <w:rsid w:val="00423023"/>
    <w:rsid w:val="004270C2"/>
    <w:rsid w:val="004301B0"/>
    <w:rsid w:val="00431922"/>
    <w:rsid w:val="0043301D"/>
    <w:rsid w:val="0043380D"/>
    <w:rsid w:val="004379B1"/>
    <w:rsid w:val="004416A4"/>
    <w:rsid w:val="0044327C"/>
    <w:rsid w:val="0044328D"/>
    <w:rsid w:val="00444541"/>
    <w:rsid w:val="00444E1D"/>
    <w:rsid w:val="004454C8"/>
    <w:rsid w:val="00445E68"/>
    <w:rsid w:val="00446E30"/>
    <w:rsid w:val="00446FA7"/>
    <w:rsid w:val="0044781F"/>
    <w:rsid w:val="00451433"/>
    <w:rsid w:val="004530C1"/>
    <w:rsid w:val="00455487"/>
    <w:rsid w:val="0045610E"/>
    <w:rsid w:val="00456FE2"/>
    <w:rsid w:val="00461B9A"/>
    <w:rsid w:val="004664FD"/>
    <w:rsid w:val="004665D5"/>
    <w:rsid w:val="0046717D"/>
    <w:rsid w:val="00470E92"/>
    <w:rsid w:val="004741D7"/>
    <w:rsid w:val="0047497C"/>
    <w:rsid w:val="004773BD"/>
    <w:rsid w:val="004822BC"/>
    <w:rsid w:val="00483A73"/>
    <w:rsid w:val="00483ACF"/>
    <w:rsid w:val="00483D78"/>
    <w:rsid w:val="004918F6"/>
    <w:rsid w:val="00494A51"/>
    <w:rsid w:val="00497BAD"/>
    <w:rsid w:val="004A0BDE"/>
    <w:rsid w:val="004A57DC"/>
    <w:rsid w:val="004A6EE9"/>
    <w:rsid w:val="004B2342"/>
    <w:rsid w:val="004B2551"/>
    <w:rsid w:val="004B3DBA"/>
    <w:rsid w:val="004C3CD3"/>
    <w:rsid w:val="004C5F58"/>
    <w:rsid w:val="004C6267"/>
    <w:rsid w:val="004C63DE"/>
    <w:rsid w:val="004C75CD"/>
    <w:rsid w:val="004C7FB7"/>
    <w:rsid w:val="004CD9F0"/>
    <w:rsid w:val="004D12C9"/>
    <w:rsid w:val="004D2AE5"/>
    <w:rsid w:val="004D2D0D"/>
    <w:rsid w:val="004D359B"/>
    <w:rsid w:val="004D5018"/>
    <w:rsid w:val="004D7C70"/>
    <w:rsid w:val="004E5D23"/>
    <w:rsid w:val="004F3A8F"/>
    <w:rsid w:val="004F5F57"/>
    <w:rsid w:val="004F790F"/>
    <w:rsid w:val="004F7C67"/>
    <w:rsid w:val="00501FEA"/>
    <w:rsid w:val="00502D00"/>
    <w:rsid w:val="00502E66"/>
    <w:rsid w:val="0050341A"/>
    <w:rsid w:val="00506BF1"/>
    <w:rsid w:val="00506CBA"/>
    <w:rsid w:val="00507DB4"/>
    <w:rsid w:val="00510474"/>
    <w:rsid w:val="00511DE4"/>
    <w:rsid w:val="00512C40"/>
    <w:rsid w:val="00514620"/>
    <w:rsid w:val="005155EC"/>
    <w:rsid w:val="00515B60"/>
    <w:rsid w:val="00515CCE"/>
    <w:rsid w:val="00515CD3"/>
    <w:rsid w:val="00516FC4"/>
    <w:rsid w:val="00517649"/>
    <w:rsid w:val="00520ABA"/>
    <w:rsid w:val="0052315E"/>
    <w:rsid w:val="005301CA"/>
    <w:rsid w:val="00531ACB"/>
    <w:rsid w:val="00531FCC"/>
    <w:rsid w:val="00532F31"/>
    <w:rsid w:val="00535517"/>
    <w:rsid w:val="00536BDE"/>
    <w:rsid w:val="00536D4C"/>
    <w:rsid w:val="00540BC0"/>
    <w:rsid w:val="00542AF4"/>
    <w:rsid w:val="005437D5"/>
    <w:rsid w:val="00543849"/>
    <w:rsid w:val="00544C0D"/>
    <w:rsid w:val="00546B33"/>
    <w:rsid w:val="00551636"/>
    <w:rsid w:val="00552C8F"/>
    <w:rsid w:val="00553998"/>
    <w:rsid w:val="00555DCE"/>
    <w:rsid w:val="005569E7"/>
    <w:rsid w:val="00556BD6"/>
    <w:rsid w:val="00557002"/>
    <w:rsid w:val="00557113"/>
    <w:rsid w:val="00557645"/>
    <w:rsid w:val="00557715"/>
    <w:rsid w:val="00561DC4"/>
    <w:rsid w:val="00565F4A"/>
    <w:rsid w:val="00567A24"/>
    <w:rsid w:val="00570CF6"/>
    <w:rsid w:val="00572639"/>
    <w:rsid w:val="005739E5"/>
    <w:rsid w:val="005824DA"/>
    <w:rsid w:val="00583531"/>
    <w:rsid w:val="00585B72"/>
    <w:rsid w:val="005873F4"/>
    <w:rsid w:val="00587CB1"/>
    <w:rsid w:val="0058BD28"/>
    <w:rsid w:val="00591511"/>
    <w:rsid w:val="005916A0"/>
    <w:rsid w:val="005955FD"/>
    <w:rsid w:val="00595CE7"/>
    <w:rsid w:val="005A034F"/>
    <w:rsid w:val="005A54AB"/>
    <w:rsid w:val="005A6FC7"/>
    <w:rsid w:val="005A7267"/>
    <w:rsid w:val="005B169D"/>
    <w:rsid w:val="005B1E3C"/>
    <w:rsid w:val="005B2009"/>
    <w:rsid w:val="005B337E"/>
    <w:rsid w:val="005C3BCD"/>
    <w:rsid w:val="005C3D3F"/>
    <w:rsid w:val="005C47E8"/>
    <w:rsid w:val="005C563D"/>
    <w:rsid w:val="005C5D3B"/>
    <w:rsid w:val="005C61C0"/>
    <w:rsid w:val="005C7E9D"/>
    <w:rsid w:val="005D1FF8"/>
    <w:rsid w:val="005D4934"/>
    <w:rsid w:val="005D6471"/>
    <w:rsid w:val="005D6614"/>
    <w:rsid w:val="005D6B76"/>
    <w:rsid w:val="005E4574"/>
    <w:rsid w:val="005E608D"/>
    <w:rsid w:val="005E61A1"/>
    <w:rsid w:val="005E687E"/>
    <w:rsid w:val="005E6D3E"/>
    <w:rsid w:val="005F1FB5"/>
    <w:rsid w:val="005F2F31"/>
    <w:rsid w:val="005F34DE"/>
    <w:rsid w:val="005F6892"/>
    <w:rsid w:val="005F6E3A"/>
    <w:rsid w:val="005F7209"/>
    <w:rsid w:val="00604A77"/>
    <w:rsid w:val="00606635"/>
    <w:rsid w:val="006073AB"/>
    <w:rsid w:val="00607600"/>
    <w:rsid w:val="00607E6B"/>
    <w:rsid w:val="006105D5"/>
    <w:rsid w:val="0061327A"/>
    <w:rsid w:val="0061622D"/>
    <w:rsid w:val="00616672"/>
    <w:rsid w:val="006171A3"/>
    <w:rsid w:val="00621538"/>
    <w:rsid w:val="006226A4"/>
    <w:rsid w:val="0062397D"/>
    <w:rsid w:val="00625CBE"/>
    <w:rsid w:val="006261D6"/>
    <w:rsid w:val="0062631D"/>
    <w:rsid w:val="0063365E"/>
    <w:rsid w:val="00634106"/>
    <w:rsid w:val="006345AA"/>
    <w:rsid w:val="00637559"/>
    <w:rsid w:val="00637561"/>
    <w:rsid w:val="00640AA4"/>
    <w:rsid w:val="00641964"/>
    <w:rsid w:val="00641E05"/>
    <w:rsid w:val="00641F49"/>
    <w:rsid w:val="00646FFE"/>
    <w:rsid w:val="0064727E"/>
    <w:rsid w:val="006510C8"/>
    <w:rsid w:val="00651D76"/>
    <w:rsid w:val="00652974"/>
    <w:rsid w:val="00652BD2"/>
    <w:rsid w:val="00652C77"/>
    <w:rsid w:val="00655F3D"/>
    <w:rsid w:val="00660C34"/>
    <w:rsid w:val="00661BEF"/>
    <w:rsid w:val="006624BF"/>
    <w:rsid w:val="006630C8"/>
    <w:rsid w:val="00663683"/>
    <w:rsid w:val="006636A3"/>
    <w:rsid w:val="00663892"/>
    <w:rsid w:val="00663919"/>
    <w:rsid w:val="0067341F"/>
    <w:rsid w:val="00680331"/>
    <w:rsid w:val="00680BF4"/>
    <w:rsid w:val="00681C52"/>
    <w:rsid w:val="00682280"/>
    <w:rsid w:val="00682FB4"/>
    <w:rsid w:val="00685AE6"/>
    <w:rsid w:val="006865FE"/>
    <w:rsid w:val="0069000A"/>
    <w:rsid w:val="006902FE"/>
    <w:rsid w:val="00690A82"/>
    <w:rsid w:val="00690A8E"/>
    <w:rsid w:val="00692B73"/>
    <w:rsid w:val="00692E2E"/>
    <w:rsid w:val="00697256"/>
    <w:rsid w:val="006A0D47"/>
    <w:rsid w:val="006A2867"/>
    <w:rsid w:val="006A29F3"/>
    <w:rsid w:val="006A2D52"/>
    <w:rsid w:val="006A3994"/>
    <w:rsid w:val="006A4102"/>
    <w:rsid w:val="006A4FAD"/>
    <w:rsid w:val="006A6BE3"/>
    <w:rsid w:val="006A76BC"/>
    <w:rsid w:val="006B17BD"/>
    <w:rsid w:val="006B2D83"/>
    <w:rsid w:val="006B38C1"/>
    <w:rsid w:val="006B4FF9"/>
    <w:rsid w:val="006B7369"/>
    <w:rsid w:val="006B7411"/>
    <w:rsid w:val="006B7AC6"/>
    <w:rsid w:val="006C1AB9"/>
    <w:rsid w:val="006C3FD5"/>
    <w:rsid w:val="006C57DD"/>
    <w:rsid w:val="006C5E87"/>
    <w:rsid w:val="006D0F47"/>
    <w:rsid w:val="006D168A"/>
    <w:rsid w:val="006D2767"/>
    <w:rsid w:val="006D7568"/>
    <w:rsid w:val="006D7D8A"/>
    <w:rsid w:val="006E1078"/>
    <w:rsid w:val="006E30BA"/>
    <w:rsid w:val="006E61C5"/>
    <w:rsid w:val="006E7C7A"/>
    <w:rsid w:val="006F1758"/>
    <w:rsid w:val="006F2D08"/>
    <w:rsid w:val="006F3129"/>
    <w:rsid w:val="006F4796"/>
    <w:rsid w:val="006F491F"/>
    <w:rsid w:val="00702017"/>
    <w:rsid w:val="0070344A"/>
    <w:rsid w:val="00703C9B"/>
    <w:rsid w:val="007042D7"/>
    <w:rsid w:val="00704FB0"/>
    <w:rsid w:val="00707BF8"/>
    <w:rsid w:val="007117AB"/>
    <w:rsid w:val="00712931"/>
    <w:rsid w:val="00713F7D"/>
    <w:rsid w:val="00716D0B"/>
    <w:rsid w:val="00717C47"/>
    <w:rsid w:val="007205B9"/>
    <w:rsid w:val="00722B6B"/>
    <w:rsid w:val="00725639"/>
    <w:rsid w:val="00725A28"/>
    <w:rsid w:val="00725B0B"/>
    <w:rsid w:val="0072669E"/>
    <w:rsid w:val="00730BAB"/>
    <w:rsid w:val="00730CCD"/>
    <w:rsid w:val="00733756"/>
    <w:rsid w:val="007346CD"/>
    <w:rsid w:val="00734A8B"/>
    <w:rsid w:val="00734D4E"/>
    <w:rsid w:val="00740846"/>
    <w:rsid w:val="007416E0"/>
    <w:rsid w:val="00741FB2"/>
    <w:rsid w:val="0074271D"/>
    <w:rsid w:val="00744916"/>
    <w:rsid w:val="007455F1"/>
    <w:rsid w:val="00745CEF"/>
    <w:rsid w:val="00745F63"/>
    <w:rsid w:val="00751E54"/>
    <w:rsid w:val="0075227E"/>
    <w:rsid w:val="00757135"/>
    <w:rsid w:val="00757FBA"/>
    <w:rsid w:val="00762A23"/>
    <w:rsid w:val="00762B03"/>
    <w:rsid w:val="007631F9"/>
    <w:rsid w:val="00763776"/>
    <w:rsid w:val="00763C92"/>
    <w:rsid w:val="00767039"/>
    <w:rsid w:val="007718DB"/>
    <w:rsid w:val="00772C61"/>
    <w:rsid w:val="00775EAB"/>
    <w:rsid w:val="00776063"/>
    <w:rsid w:val="00777202"/>
    <w:rsid w:val="00781830"/>
    <w:rsid w:val="00783269"/>
    <w:rsid w:val="007857A7"/>
    <w:rsid w:val="00785C6C"/>
    <w:rsid w:val="00791BD2"/>
    <w:rsid w:val="00794580"/>
    <w:rsid w:val="007961E8"/>
    <w:rsid w:val="007964BC"/>
    <w:rsid w:val="0079752A"/>
    <w:rsid w:val="007A3A38"/>
    <w:rsid w:val="007A60B1"/>
    <w:rsid w:val="007A6F88"/>
    <w:rsid w:val="007A7819"/>
    <w:rsid w:val="007B0190"/>
    <w:rsid w:val="007B08A2"/>
    <w:rsid w:val="007B29DB"/>
    <w:rsid w:val="007B34B0"/>
    <w:rsid w:val="007B386B"/>
    <w:rsid w:val="007B77EA"/>
    <w:rsid w:val="007C026B"/>
    <w:rsid w:val="007C4389"/>
    <w:rsid w:val="007C70D0"/>
    <w:rsid w:val="007C79D4"/>
    <w:rsid w:val="007D3877"/>
    <w:rsid w:val="007D3A1C"/>
    <w:rsid w:val="007D3E4F"/>
    <w:rsid w:val="007D3F55"/>
    <w:rsid w:val="007D3FBC"/>
    <w:rsid w:val="007D4175"/>
    <w:rsid w:val="007D7FC8"/>
    <w:rsid w:val="007E0674"/>
    <w:rsid w:val="007E077E"/>
    <w:rsid w:val="007E6330"/>
    <w:rsid w:val="007F2248"/>
    <w:rsid w:val="007F32B7"/>
    <w:rsid w:val="007F370E"/>
    <w:rsid w:val="007F3CF8"/>
    <w:rsid w:val="007F4521"/>
    <w:rsid w:val="007F4A26"/>
    <w:rsid w:val="007F65F6"/>
    <w:rsid w:val="007F7AC3"/>
    <w:rsid w:val="008006B4"/>
    <w:rsid w:val="008009B8"/>
    <w:rsid w:val="008032E6"/>
    <w:rsid w:val="0080502D"/>
    <w:rsid w:val="00807B12"/>
    <w:rsid w:val="00810882"/>
    <w:rsid w:val="00812939"/>
    <w:rsid w:val="00812EFF"/>
    <w:rsid w:val="008137BB"/>
    <w:rsid w:val="00814C72"/>
    <w:rsid w:val="008156F0"/>
    <w:rsid w:val="008161FE"/>
    <w:rsid w:val="00816C02"/>
    <w:rsid w:val="00823577"/>
    <w:rsid w:val="00823D67"/>
    <w:rsid w:val="00825751"/>
    <w:rsid w:val="00825853"/>
    <w:rsid w:val="00833903"/>
    <w:rsid w:val="008342E7"/>
    <w:rsid w:val="0083439C"/>
    <w:rsid w:val="00834BC6"/>
    <w:rsid w:val="00835F60"/>
    <w:rsid w:val="00838774"/>
    <w:rsid w:val="008404A6"/>
    <w:rsid w:val="0084132B"/>
    <w:rsid w:val="00843B56"/>
    <w:rsid w:val="008474FE"/>
    <w:rsid w:val="00847691"/>
    <w:rsid w:val="0085022B"/>
    <w:rsid w:val="00850CE1"/>
    <w:rsid w:val="008524B6"/>
    <w:rsid w:val="00853531"/>
    <w:rsid w:val="0085780D"/>
    <w:rsid w:val="008611E6"/>
    <w:rsid w:val="00862BF5"/>
    <w:rsid w:val="008644D0"/>
    <w:rsid w:val="0086566E"/>
    <w:rsid w:val="00870348"/>
    <w:rsid w:val="008714BA"/>
    <w:rsid w:val="00881011"/>
    <w:rsid w:val="008810E3"/>
    <w:rsid w:val="00882A1C"/>
    <w:rsid w:val="0088313F"/>
    <w:rsid w:val="0088407A"/>
    <w:rsid w:val="008867D9"/>
    <w:rsid w:val="008870F1"/>
    <w:rsid w:val="008909AB"/>
    <w:rsid w:val="00892600"/>
    <w:rsid w:val="00893DA3"/>
    <w:rsid w:val="0089485F"/>
    <w:rsid w:val="008A172A"/>
    <w:rsid w:val="008A2460"/>
    <w:rsid w:val="008A25AC"/>
    <w:rsid w:val="008A260A"/>
    <w:rsid w:val="008A27BA"/>
    <w:rsid w:val="008A5B83"/>
    <w:rsid w:val="008A5F63"/>
    <w:rsid w:val="008A64CB"/>
    <w:rsid w:val="008B1CE7"/>
    <w:rsid w:val="008B6AA7"/>
    <w:rsid w:val="008B7BD8"/>
    <w:rsid w:val="008BB9B1"/>
    <w:rsid w:val="008C26D1"/>
    <w:rsid w:val="008C31BA"/>
    <w:rsid w:val="008C335A"/>
    <w:rsid w:val="008C3CAD"/>
    <w:rsid w:val="008C5C0A"/>
    <w:rsid w:val="008C67E5"/>
    <w:rsid w:val="008C6E51"/>
    <w:rsid w:val="008C7682"/>
    <w:rsid w:val="008D3403"/>
    <w:rsid w:val="008D4492"/>
    <w:rsid w:val="008D4962"/>
    <w:rsid w:val="008D6DE4"/>
    <w:rsid w:val="008E16AE"/>
    <w:rsid w:val="008E191D"/>
    <w:rsid w:val="008E514E"/>
    <w:rsid w:val="008E7629"/>
    <w:rsid w:val="008F0244"/>
    <w:rsid w:val="008F0E4D"/>
    <w:rsid w:val="008F21E3"/>
    <w:rsid w:val="008F48E9"/>
    <w:rsid w:val="008F5797"/>
    <w:rsid w:val="008F6EE5"/>
    <w:rsid w:val="008F6FE0"/>
    <w:rsid w:val="008F7927"/>
    <w:rsid w:val="00902C6F"/>
    <w:rsid w:val="00903B9B"/>
    <w:rsid w:val="00903D58"/>
    <w:rsid w:val="00905C98"/>
    <w:rsid w:val="00910B05"/>
    <w:rsid w:val="00911E61"/>
    <w:rsid w:val="00911F91"/>
    <w:rsid w:val="00912D32"/>
    <w:rsid w:val="00914430"/>
    <w:rsid w:val="00915F29"/>
    <w:rsid w:val="0091620F"/>
    <w:rsid w:val="00917FC6"/>
    <w:rsid w:val="00920525"/>
    <w:rsid w:val="00923365"/>
    <w:rsid w:val="00924575"/>
    <w:rsid w:val="00924640"/>
    <w:rsid w:val="0092500A"/>
    <w:rsid w:val="00925C50"/>
    <w:rsid w:val="00932AA7"/>
    <w:rsid w:val="00933E62"/>
    <w:rsid w:val="0093494F"/>
    <w:rsid w:val="009415B3"/>
    <w:rsid w:val="00941F99"/>
    <w:rsid w:val="009424E5"/>
    <w:rsid w:val="00942E48"/>
    <w:rsid w:val="00943EF5"/>
    <w:rsid w:val="0094413B"/>
    <w:rsid w:val="009453AC"/>
    <w:rsid w:val="00950B1A"/>
    <w:rsid w:val="00951A9F"/>
    <w:rsid w:val="00954375"/>
    <w:rsid w:val="009548EF"/>
    <w:rsid w:val="00961AAB"/>
    <w:rsid w:val="00962787"/>
    <w:rsid w:val="0097093C"/>
    <w:rsid w:val="009718C7"/>
    <w:rsid w:val="00972D0D"/>
    <w:rsid w:val="00972E52"/>
    <w:rsid w:val="0097374F"/>
    <w:rsid w:val="00974C80"/>
    <w:rsid w:val="00974ED6"/>
    <w:rsid w:val="00976474"/>
    <w:rsid w:val="009806ED"/>
    <w:rsid w:val="009816FE"/>
    <w:rsid w:val="00982AC3"/>
    <w:rsid w:val="0098614E"/>
    <w:rsid w:val="0098725B"/>
    <w:rsid w:val="00992377"/>
    <w:rsid w:val="009924BB"/>
    <w:rsid w:val="0099335F"/>
    <w:rsid w:val="00994181"/>
    <w:rsid w:val="00994D24"/>
    <w:rsid w:val="00996E58"/>
    <w:rsid w:val="009A51E4"/>
    <w:rsid w:val="009A5EAE"/>
    <w:rsid w:val="009B16A5"/>
    <w:rsid w:val="009B7C48"/>
    <w:rsid w:val="009C23E7"/>
    <w:rsid w:val="009C2B7F"/>
    <w:rsid w:val="009C5C13"/>
    <w:rsid w:val="009C62AF"/>
    <w:rsid w:val="009C6C26"/>
    <w:rsid w:val="009D1021"/>
    <w:rsid w:val="009D48CA"/>
    <w:rsid w:val="009D4BB9"/>
    <w:rsid w:val="009E0DFD"/>
    <w:rsid w:val="009E1871"/>
    <w:rsid w:val="009E18DC"/>
    <w:rsid w:val="009E1D17"/>
    <w:rsid w:val="009E212D"/>
    <w:rsid w:val="009E5D50"/>
    <w:rsid w:val="009E718A"/>
    <w:rsid w:val="009F0E04"/>
    <w:rsid w:val="009F1D84"/>
    <w:rsid w:val="009F3D13"/>
    <w:rsid w:val="009F459A"/>
    <w:rsid w:val="009F5679"/>
    <w:rsid w:val="009F7D2C"/>
    <w:rsid w:val="00A0142D"/>
    <w:rsid w:val="00A02DDF"/>
    <w:rsid w:val="00A066B4"/>
    <w:rsid w:val="00A07738"/>
    <w:rsid w:val="00A149CE"/>
    <w:rsid w:val="00A162B4"/>
    <w:rsid w:val="00A16FC7"/>
    <w:rsid w:val="00A178FF"/>
    <w:rsid w:val="00A21D92"/>
    <w:rsid w:val="00A21F25"/>
    <w:rsid w:val="00A2308B"/>
    <w:rsid w:val="00A2459F"/>
    <w:rsid w:val="00A250DA"/>
    <w:rsid w:val="00A32EE6"/>
    <w:rsid w:val="00A35BCC"/>
    <w:rsid w:val="00A36374"/>
    <w:rsid w:val="00A40577"/>
    <w:rsid w:val="00A425DD"/>
    <w:rsid w:val="00A430FB"/>
    <w:rsid w:val="00A44AAB"/>
    <w:rsid w:val="00A44F37"/>
    <w:rsid w:val="00A45AE0"/>
    <w:rsid w:val="00A51492"/>
    <w:rsid w:val="00A52549"/>
    <w:rsid w:val="00A53EF0"/>
    <w:rsid w:val="00A54587"/>
    <w:rsid w:val="00A54E1D"/>
    <w:rsid w:val="00A562EA"/>
    <w:rsid w:val="00A615DC"/>
    <w:rsid w:val="00A62F92"/>
    <w:rsid w:val="00A64454"/>
    <w:rsid w:val="00A6493C"/>
    <w:rsid w:val="00A65EF4"/>
    <w:rsid w:val="00A667B8"/>
    <w:rsid w:val="00A66E84"/>
    <w:rsid w:val="00A67B3A"/>
    <w:rsid w:val="00A67E50"/>
    <w:rsid w:val="00A7132E"/>
    <w:rsid w:val="00A73F11"/>
    <w:rsid w:val="00A744B3"/>
    <w:rsid w:val="00A7593B"/>
    <w:rsid w:val="00A77CED"/>
    <w:rsid w:val="00A83FD8"/>
    <w:rsid w:val="00A8483A"/>
    <w:rsid w:val="00A84997"/>
    <w:rsid w:val="00A85EB9"/>
    <w:rsid w:val="00A9141F"/>
    <w:rsid w:val="00A92250"/>
    <w:rsid w:val="00A9360A"/>
    <w:rsid w:val="00A93754"/>
    <w:rsid w:val="00A94ADC"/>
    <w:rsid w:val="00A958D1"/>
    <w:rsid w:val="00A9607B"/>
    <w:rsid w:val="00A962D9"/>
    <w:rsid w:val="00AA081F"/>
    <w:rsid w:val="00AA21BC"/>
    <w:rsid w:val="00AA23CB"/>
    <w:rsid w:val="00AA4B6C"/>
    <w:rsid w:val="00AA6BBA"/>
    <w:rsid w:val="00AB2203"/>
    <w:rsid w:val="00AB2486"/>
    <w:rsid w:val="00AB5617"/>
    <w:rsid w:val="00AB5687"/>
    <w:rsid w:val="00AB598E"/>
    <w:rsid w:val="00AC120C"/>
    <w:rsid w:val="00AC21DA"/>
    <w:rsid w:val="00AC259C"/>
    <w:rsid w:val="00AC35E2"/>
    <w:rsid w:val="00AC4A9B"/>
    <w:rsid w:val="00AC5207"/>
    <w:rsid w:val="00AC5A0C"/>
    <w:rsid w:val="00AC71F4"/>
    <w:rsid w:val="00AD0530"/>
    <w:rsid w:val="00AD3560"/>
    <w:rsid w:val="00AD6098"/>
    <w:rsid w:val="00AD75A7"/>
    <w:rsid w:val="00AE45B8"/>
    <w:rsid w:val="00AE5022"/>
    <w:rsid w:val="00AE596D"/>
    <w:rsid w:val="00AE5ACA"/>
    <w:rsid w:val="00AE5C0C"/>
    <w:rsid w:val="00AE76CD"/>
    <w:rsid w:val="00AF0026"/>
    <w:rsid w:val="00AF0CD4"/>
    <w:rsid w:val="00AF0E47"/>
    <w:rsid w:val="00AF4311"/>
    <w:rsid w:val="00B022BB"/>
    <w:rsid w:val="00B07271"/>
    <w:rsid w:val="00B10873"/>
    <w:rsid w:val="00B10B5D"/>
    <w:rsid w:val="00B10F9E"/>
    <w:rsid w:val="00B12A06"/>
    <w:rsid w:val="00B12ACE"/>
    <w:rsid w:val="00B168EE"/>
    <w:rsid w:val="00B20AC9"/>
    <w:rsid w:val="00B21197"/>
    <w:rsid w:val="00B21B1E"/>
    <w:rsid w:val="00B23549"/>
    <w:rsid w:val="00B249A6"/>
    <w:rsid w:val="00B253B3"/>
    <w:rsid w:val="00B31BCD"/>
    <w:rsid w:val="00B3265F"/>
    <w:rsid w:val="00B3310A"/>
    <w:rsid w:val="00B344FD"/>
    <w:rsid w:val="00B35CDF"/>
    <w:rsid w:val="00B35D59"/>
    <w:rsid w:val="00B40A23"/>
    <w:rsid w:val="00B41BF3"/>
    <w:rsid w:val="00B44B4D"/>
    <w:rsid w:val="00B457E3"/>
    <w:rsid w:val="00B45F8A"/>
    <w:rsid w:val="00B4603E"/>
    <w:rsid w:val="00B50B7F"/>
    <w:rsid w:val="00B52D9F"/>
    <w:rsid w:val="00B53A25"/>
    <w:rsid w:val="00B55686"/>
    <w:rsid w:val="00B570BD"/>
    <w:rsid w:val="00B606B0"/>
    <w:rsid w:val="00B61524"/>
    <w:rsid w:val="00B62E81"/>
    <w:rsid w:val="00B639B9"/>
    <w:rsid w:val="00B640E1"/>
    <w:rsid w:val="00B665EA"/>
    <w:rsid w:val="00B66E8E"/>
    <w:rsid w:val="00B734CD"/>
    <w:rsid w:val="00B75ECB"/>
    <w:rsid w:val="00B77590"/>
    <w:rsid w:val="00B81A77"/>
    <w:rsid w:val="00B822F9"/>
    <w:rsid w:val="00B82589"/>
    <w:rsid w:val="00B85FDC"/>
    <w:rsid w:val="00B867A0"/>
    <w:rsid w:val="00B86D12"/>
    <w:rsid w:val="00B90A4D"/>
    <w:rsid w:val="00B9233D"/>
    <w:rsid w:val="00B971AC"/>
    <w:rsid w:val="00BA0A54"/>
    <w:rsid w:val="00BA1641"/>
    <w:rsid w:val="00BA2B95"/>
    <w:rsid w:val="00BA3531"/>
    <w:rsid w:val="00BA423A"/>
    <w:rsid w:val="00BA491C"/>
    <w:rsid w:val="00BA4FCC"/>
    <w:rsid w:val="00BB2616"/>
    <w:rsid w:val="00BB28E6"/>
    <w:rsid w:val="00BB2A01"/>
    <w:rsid w:val="00BB5E2D"/>
    <w:rsid w:val="00BB7B66"/>
    <w:rsid w:val="00BC354C"/>
    <w:rsid w:val="00BC57B6"/>
    <w:rsid w:val="00BC78A5"/>
    <w:rsid w:val="00BD1290"/>
    <w:rsid w:val="00BD3775"/>
    <w:rsid w:val="00BE023D"/>
    <w:rsid w:val="00BE167D"/>
    <w:rsid w:val="00BE1ADB"/>
    <w:rsid w:val="00BE4034"/>
    <w:rsid w:val="00BE45DE"/>
    <w:rsid w:val="00BE5AFD"/>
    <w:rsid w:val="00BE7E46"/>
    <w:rsid w:val="00BF0283"/>
    <w:rsid w:val="00BF1D97"/>
    <w:rsid w:val="00BF393C"/>
    <w:rsid w:val="00BF41A3"/>
    <w:rsid w:val="00BF438A"/>
    <w:rsid w:val="00BF4A2D"/>
    <w:rsid w:val="00BF4DA3"/>
    <w:rsid w:val="00BF4EC9"/>
    <w:rsid w:val="00BF6B5E"/>
    <w:rsid w:val="00BF6C13"/>
    <w:rsid w:val="00BF6EDB"/>
    <w:rsid w:val="00C0407B"/>
    <w:rsid w:val="00C04465"/>
    <w:rsid w:val="00C0584F"/>
    <w:rsid w:val="00C114F1"/>
    <w:rsid w:val="00C11D09"/>
    <w:rsid w:val="00C12EFE"/>
    <w:rsid w:val="00C1383A"/>
    <w:rsid w:val="00C14D4B"/>
    <w:rsid w:val="00C14DE3"/>
    <w:rsid w:val="00C15BE3"/>
    <w:rsid w:val="00C20493"/>
    <w:rsid w:val="00C24A1E"/>
    <w:rsid w:val="00C25F72"/>
    <w:rsid w:val="00C26FBC"/>
    <w:rsid w:val="00C27491"/>
    <w:rsid w:val="00C27F0C"/>
    <w:rsid w:val="00C3228C"/>
    <w:rsid w:val="00C32B39"/>
    <w:rsid w:val="00C3317D"/>
    <w:rsid w:val="00C342F3"/>
    <w:rsid w:val="00C34513"/>
    <w:rsid w:val="00C34E2B"/>
    <w:rsid w:val="00C35F52"/>
    <w:rsid w:val="00C364BE"/>
    <w:rsid w:val="00C41C31"/>
    <w:rsid w:val="00C4223A"/>
    <w:rsid w:val="00C424A9"/>
    <w:rsid w:val="00C42C26"/>
    <w:rsid w:val="00C44C04"/>
    <w:rsid w:val="00C44D25"/>
    <w:rsid w:val="00C47DE7"/>
    <w:rsid w:val="00C51595"/>
    <w:rsid w:val="00C527F5"/>
    <w:rsid w:val="00C5333E"/>
    <w:rsid w:val="00C53C06"/>
    <w:rsid w:val="00C545A1"/>
    <w:rsid w:val="00C55286"/>
    <w:rsid w:val="00C60043"/>
    <w:rsid w:val="00C60261"/>
    <w:rsid w:val="00C60F29"/>
    <w:rsid w:val="00C6362D"/>
    <w:rsid w:val="00C657A3"/>
    <w:rsid w:val="00C70C3F"/>
    <w:rsid w:val="00C71776"/>
    <w:rsid w:val="00C71F7A"/>
    <w:rsid w:val="00C72EB5"/>
    <w:rsid w:val="00C833E5"/>
    <w:rsid w:val="00C85CA0"/>
    <w:rsid w:val="00C864C4"/>
    <w:rsid w:val="00C91181"/>
    <w:rsid w:val="00C92BC0"/>
    <w:rsid w:val="00C953BC"/>
    <w:rsid w:val="00C971F7"/>
    <w:rsid w:val="00C9728E"/>
    <w:rsid w:val="00C97F3A"/>
    <w:rsid w:val="00CA27E1"/>
    <w:rsid w:val="00CA28D9"/>
    <w:rsid w:val="00CA3C0D"/>
    <w:rsid w:val="00CA43C1"/>
    <w:rsid w:val="00CA4BB4"/>
    <w:rsid w:val="00CA5D1A"/>
    <w:rsid w:val="00CB1953"/>
    <w:rsid w:val="00CB348A"/>
    <w:rsid w:val="00CB4BA5"/>
    <w:rsid w:val="00CB505C"/>
    <w:rsid w:val="00CB6770"/>
    <w:rsid w:val="00CB6912"/>
    <w:rsid w:val="00CB6C88"/>
    <w:rsid w:val="00CC038C"/>
    <w:rsid w:val="00CC03BD"/>
    <w:rsid w:val="00CC2BDF"/>
    <w:rsid w:val="00CC55BE"/>
    <w:rsid w:val="00CC5827"/>
    <w:rsid w:val="00CD27B9"/>
    <w:rsid w:val="00CD3E46"/>
    <w:rsid w:val="00CD4ECE"/>
    <w:rsid w:val="00CE1C9C"/>
    <w:rsid w:val="00CF1293"/>
    <w:rsid w:val="00CF1A20"/>
    <w:rsid w:val="00CF4BD4"/>
    <w:rsid w:val="00CF51BE"/>
    <w:rsid w:val="00CF5216"/>
    <w:rsid w:val="00CF5237"/>
    <w:rsid w:val="00CF64B4"/>
    <w:rsid w:val="00CF6B44"/>
    <w:rsid w:val="00D00999"/>
    <w:rsid w:val="00D015DD"/>
    <w:rsid w:val="00D03313"/>
    <w:rsid w:val="00D056D0"/>
    <w:rsid w:val="00D05F32"/>
    <w:rsid w:val="00D06840"/>
    <w:rsid w:val="00D075F1"/>
    <w:rsid w:val="00D12557"/>
    <w:rsid w:val="00D17379"/>
    <w:rsid w:val="00D17A11"/>
    <w:rsid w:val="00D21771"/>
    <w:rsid w:val="00D217CD"/>
    <w:rsid w:val="00D22FC2"/>
    <w:rsid w:val="00D23525"/>
    <w:rsid w:val="00D23FC4"/>
    <w:rsid w:val="00D24C5B"/>
    <w:rsid w:val="00D25F64"/>
    <w:rsid w:val="00D26C87"/>
    <w:rsid w:val="00D27670"/>
    <w:rsid w:val="00D3017D"/>
    <w:rsid w:val="00D3106B"/>
    <w:rsid w:val="00D3145A"/>
    <w:rsid w:val="00D32CCD"/>
    <w:rsid w:val="00D33701"/>
    <w:rsid w:val="00D4267A"/>
    <w:rsid w:val="00D44472"/>
    <w:rsid w:val="00D447FB"/>
    <w:rsid w:val="00D44997"/>
    <w:rsid w:val="00D47D9E"/>
    <w:rsid w:val="00D50588"/>
    <w:rsid w:val="00D53F45"/>
    <w:rsid w:val="00D55E52"/>
    <w:rsid w:val="00D624C1"/>
    <w:rsid w:val="00D624C6"/>
    <w:rsid w:val="00D62602"/>
    <w:rsid w:val="00D66449"/>
    <w:rsid w:val="00D67F21"/>
    <w:rsid w:val="00D7041D"/>
    <w:rsid w:val="00D715B1"/>
    <w:rsid w:val="00D72401"/>
    <w:rsid w:val="00D72E37"/>
    <w:rsid w:val="00D753CF"/>
    <w:rsid w:val="00D776E6"/>
    <w:rsid w:val="00D817A2"/>
    <w:rsid w:val="00D824FB"/>
    <w:rsid w:val="00D83486"/>
    <w:rsid w:val="00D840CB"/>
    <w:rsid w:val="00D84CCB"/>
    <w:rsid w:val="00D85D7F"/>
    <w:rsid w:val="00D9125D"/>
    <w:rsid w:val="00D92155"/>
    <w:rsid w:val="00D9230D"/>
    <w:rsid w:val="00D94FEE"/>
    <w:rsid w:val="00DA4DA6"/>
    <w:rsid w:val="00DA503A"/>
    <w:rsid w:val="00DA6050"/>
    <w:rsid w:val="00DA67E7"/>
    <w:rsid w:val="00DACCAB"/>
    <w:rsid w:val="00DB05C5"/>
    <w:rsid w:val="00DB0E2A"/>
    <w:rsid w:val="00DB13CA"/>
    <w:rsid w:val="00DB1CBE"/>
    <w:rsid w:val="00DB2870"/>
    <w:rsid w:val="00DB4A43"/>
    <w:rsid w:val="00DB5D50"/>
    <w:rsid w:val="00DB72B5"/>
    <w:rsid w:val="00DC1C99"/>
    <w:rsid w:val="00DC2767"/>
    <w:rsid w:val="00DC28B6"/>
    <w:rsid w:val="00DC7D71"/>
    <w:rsid w:val="00DC7EC9"/>
    <w:rsid w:val="00DD0BCF"/>
    <w:rsid w:val="00DD25FE"/>
    <w:rsid w:val="00DD2716"/>
    <w:rsid w:val="00DD33E1"/>
    <w:rsid w:val="00DD3654"/>
    <w:rsid w:val="00DD60E8"/>
    <w:rsid w:val="00DE09BC"/>
    <w:rsid w:val="00DE615B"/>
    <w:rsid w:val="00DF15A6"/>
    <w:rsid w:val="00DF2862"/>
    <w:rsid w:val="00DF3100"/>
    <w:rsid w:val="00DF4A73"/>
    <w:rsid w:val="00DF6C2E"/>
    <w:rsid w:val="00DF79CA"/>
    <w:rsid w:val="00E020A1"/>
    <w:rsid w:val="00E0236A"/>
    <w:rsid w:val="00E0295C"/>
    <w:rsid w:val="00E04603"/>
    <w:rsid w:val="00E05A9B"/>
    <w:rsid w:val="00E1056F"/>
    <w:rsid w:val="00E10B67"/>
    <w:rsid w:val="00E11EAF"/>
    <w:rsid w:val="00E12232"/>
    <w:rsid w:val="00E126CC"/>
    <w:rsid w:val="00E148D2"/>
    <w:rsid w:val="00E14BEB"/>
    <w:rsid w:val="00E15385"/>
    <w:rsid w:val="00E16344"/>
    <w:rsid w:val="00E23A22"/>
    <w:rsid w:val="00E26309"/>
    <w:rsid w:val="00E2702B"/>
    <w:rsid w:val="00E27F9F"/>
    <w:rsid w:val="00E316EB"/>
    <w:rsid w:val="00E323B6"/>
    <w:rsid w:val="00E32E7C"/>
    <w:rsid w:val="00E35901"/>
    <w:rsid w:val="00E371D2"/>
    <w:rsid w:val="00E405B1"/>
    <w:rsid w:val="00E41262"/>
    <w:rsid w:val="00E44176"/>
    <w:rsid w:val="00E475C9"/>
    <w:rsid w:val="00E478A1"/>
    <w:rsid w:val="00E53824"/>
    <w:rsid w:val="00E56FA6"/>
    <w:rsid w:val="00E572F0"/>
    <w:rsid w:val="00E60195"/>
    <w:rsid w:val="00E614AB"/>
    <w:rsid w:val="00E63217"/>
    <w:rsid w:val="00E641B2"/>
    <w:rsid w:val="00E65643"/>
    <w:rsid w:val="00E67557"/>
    <w:rsid w:val="00E702DB"/>
    <w:rsid w:val="00E7623F"/>
    <w:rsid w:val="00E76514"/>
    <w:rsid w:val="00E77865"/>
    <w:rsid w:val="00E81304"/>
    <w:rsid w:val="00E81537"/>
    <w:rsid w:val="00E836B6"/>
    <w:rsid w:val="00E84E82"/>
    <w:rsid w:val="00E84FB9"/>
    <w:rsid w:val="00E8692E"/>
    <w:rsid w:val="00E86B9F"/>
    <w:rsid w:val="00E904F5"/>
    <w:rsid w:val="00E922EE"/>
    <w:rsid w:val="00E9628B"/>
    <w:rsid w:val="00EA11BD"/>
    <w:rsid w:val="00EA21EC"/>
    <w:rsid w:val="00EA231F"/>
    <w:rsid w:val="00EA4E8F"/>
    <w:rsid w:val="00EA697D"/>
    <w:rsid w:val="00EA7B99"/>
    <w:rsid w:val="00EACC78"/>
    <w:rsid w:val="00EB2E8B"/>
    <w:rsid w:val="00EB3C6B"/>
    <w:rsid w:val="00EB4B05"/>
    <w:rsid w:val="00EB74F7"/>
    <w:rsid w:val="00EB7B79"/>
    <w:rsid w:val="00EC0ACE"/>
    <w:rsid w:val="00EC1CF2"/>
    <w:rsid w:val="00EC2FC8"/>
    <w:rsid w:val="00EC7163"/>
    <w:rsid w:val="00EC7E7F"/>
    <w:rsid w:val="00ED0E9B"/>
    <w:rsid w:val="00ED126D"/>
    <w:rsid w:val="00ED2348"/>
    <w:rsid w:val="00ED2BE6"/>
    <w:rsid w:val="00ED2F43"/>
    <w:rsid w:val="00ED55A4"/>
    <w:rsid w:val="00EE1DD0"/>
    <w:rsid w:val="00EE4A5D"/>
    <w:rsid w:val="00EE77A3"/>
    <w:rsid w:val="00EF0B35"/>
    <w:rsid w:val="00EF0DA9"/>
    <w:rsid w:val="00EF1622"/>
    <w:rsid w:val="00EF1979"/>
    <w:rsid w:val="00EF1EA2"/>
    <w:rsid w:val="00EF7504"/>
    <w:rsid w:val="00F0011E"/>
    <w:rsid w:val="00F01B00"/>
    <w:rsid w:val="00F04FDC"/>
    <w:rsid w:val="00F05B11"/>
    <w:rsid w:val="00F1224E"/>
    <w:rsid w:val="00F128C7"/>
    <w:rsid w:val="00F13B97"/>
    <w:rsid w:val="00F14097"/>
    <w:rsid w:val="00F165F9"/>
    <w:rsid w:val="00F20719"/>
    <w:rsid w:val="00F2475E"/>
    <w:rsid w:val="00F248DE"/>
    <w:rsid w:val="00F24E45"/>
    <w:rsid w:val="00F25D61"/>
    <w:rsid w:val="00F27869"/>
    <w:rsid w:val="00F27E8E"/>
    <w:rsid w:val="00F32848"/>
    <w:rsid w:val="00F32871"/>
    <w:rsid w:val="00F36845"/>
    <w:rsid w:val="00F36BF4"/>
    <w:rsid w:val="00F40CA5"/>
    <w:rsid w:val="00F41319"/>
    <w:rsid w:val="00F42427"/>
    <w:rsid w:val="00F426FB"/>
    <w:rsid w:val="00F43A99"/>
    <w:rsid w:val="00F45A7F"/>
    <w:rsid w:val="00F46E8A"/>
    <w:rsid w:val="00F4705C"/>
    <w:rsid w:val="00F4735D"/>
    <w:rsid w:val="00F478FA"/>
    <w:rsid w:val="00F600BB"/>
    <w:rsid w:val="00F607F5"/>
    <w:rsid w:val="00F620F9"/>
    <w:rsid w:val="00F65119"/>
    <w:rsid w:val="00F733C0"/>
    <w:rsid w:val="00F77EDC"/>
    <w:rsid w:val="00F8047F"/>
    <w:rsid w:val="00F821D0"/>
    <w:rsid w:val="00F8244C"/>
    <w:rsid w:val="00F82B3E"/>
    <w:rsid w:val="00F84C1F"/>
    <w:rsid w:val="00F90642"/>
    <w:rsid w:val="00F91B08"/>
    <w:rsid w:val="00F91B8E"/>
    <w:rsid w:val="00F938A5"/>
    <w:rsid w:val="00F94698"/>
    <w:rsid w:val="00FA0423"/>
    <w:rsid w:val="00FA0EE2"/>
    <w:rsid w:val="00FA1CE6"/>
    <w:rsid w:val="00FA43F3"/>
    <w:rsid w:val="00FA7BCF"/>
    <w:rsid w:val="00FB081A"/>
    <w:rsid w:val="00FB2EE1"/>
    <w:rsid w:val="00FB35C9"/>
    <w:rsid w:val="00FB381A"/>
    <w:rsid w:val="00FB64CE"/>
    <w:rsid w:val="00FB7E18"/>
    <w:rsid w:val="00FC208A"/>
    <w:rsid w:val="00FC2CCF"/>
    <w:rsid w:val="00FC3947"/>
    <w:rsid w:val="00FC4963"/>
    <w:rsid w:val="00FC5B4D"/>
    <w:rsid w:val="00FC6E33"/>
    <w:rsid w:val="00FD0D81"/>
    <w:rsid w:val="00FD1EC5"/>
    <w:rsid w:val="00FD3A15"/>
    <w:rsid w:val="00FE2F15"/>
    <w:rsid w:val="00FE5874"/>
    <w:rsid w:val="00FE6036"/>
    <w:rsid w:val="00FF07D9"/>
    <w:rsid w:val="00FF5674"/>
    <w:rsid w:val="00FF7123"/>
    <w:rsid w:val="01811A15"/>
    <w:rsid w:val="019E0D6C"/>
    <w:rsid w:val="01BDBF5A"/>
    <w:rsid w:val="01D63B8F"/>
    <w:rsid w:val="01D9AABA"/>
    <w:rsid w:val="01E98A67"/>
    <w:rsid w:val="020C1B5A"/>
    <w:rsid w:val="02509020"/>
    <w:rsid w:val="02AB2EB2"/>
    <w:rsid w:val="02BD923E"/>
    <w:rsid w:val="02ED6310"/>
    <w:rsid w:val="032AAB44"/>
    <w:rsid w:val="0341D189"/>
    <w:rsid w:val="0356D16C"/>
    <w:rsid w:val="043174CD"/>
    <w:rsid w:val="04371703"/>
    <w:rsid w:val="044F015C"/>
    <w:rsid w:val="0459C8AD"/>
    <w:rsid w:val="0486A8DA"/>
    <w:rsid w:val="04DACA79"/>
    <w:rsid w:val="04FE423B"/>
    <w:rsid w:val="050EA8F3"/>
    <w:rsid w:val="052D20C7"/>
    <w:rsid w:val="05ABF5D7"/>
    <w:rsid w:val="06050D18"/>
    <w:rsid w:val="06355247"/>
    <w:rsid w:val="068020A0"/>
    <w:rsid w:val="071886E0"/>
    <w:rsid w:val="072E19A3"/>
    <w:rsid w:val="07753E96"/>
    <w:rsid w:val="0782C408"/>
    <w:rsid w:val="07E6A056"/>
    <w:rsid w:val="07EF0FE8"/>
    <w:rsid w:val="080719C9"/>
    <w:rsid w:val="0816C0A1"/>
    <w:rsid w:val="0821FE53"/>
    <w:rsid w:val="0851BDB2"/>
    <w:rsid w:val="086E9C2A"/>
    <w:rsid w:val="087EDFF3"/>
    <w:rsid w:val="090995D4"/>
    <w:rsid w:val="09343561"/>
    <w:rsid w:val="09B35A64"/>
    <w:rsid w:val="0A131350"/>
    <w:rsid w:val="0A439AA8"/>
    <w:rsid w:val="0A688822"/>
    <w:rsid w:val="0AB77F0F"/>
    <w:rsid w:val="0ABF07E6"/>
    <w:rsid w:val="0AD0986B"/>
    <w:rsid w:val="0B15D7E6"/>
    <w:rsid w:val="0B176169"/>
    <w:rsid w:val="0B4987EC"/>
    <w:rsid w:val="0B4A6D24"/>
    <w:rsid w:val="0BB90A7B"/>
    <w:rsid w:val="0BCE5B45"/>
    <w:rsid w:val="0CA86C28"/>
    <w:rsid w:val="0CC18426"/>
    <w:rsid w:val="0CC63B1A"/>
    <w:rsid w:val="0CCE3238"/>
    <w:rsid w:val="0D784FD5"/>
    <w:rsid w:val="0D8EBA9E"/>
    <w:rsid w:val="0D99F4E6"/>
    <w:rsid w:val="0D9C47FC"/>
    <w:rsid w:val="0DB30C90"/>
    <w:rsid w:val="0DBBE9F1"/>
    <w:rsid w:val="0DC656AE"/>
    <w:rsid w:val="0DD20C32"/>
    <w:rsid w:val="0E4884E0"/>
    <w:rsid w:val="0E685651"/>
    <w:rsid w:val="0E743F38"/>
    <w:rsid w:val="0EB3317F"/>
    <w:rsid w:val="0EB482F2"/>
    <w:rsid w:val="0FCCA0BF"/>
    <w:rsid w:val="10BF13FA"/>
    <w:rsid w:val="126BFED6"/>
    <w:rsid w:val="12BE8E9B"/>
    <w:rsid w:val="12DD4279"/>
    <w:rsid w:val="131207DE"/>
    <w:rsid w:val="132DE010"/>
    <w:rsid w:val="13377813"/>
    <w:rsid w:val="138F7157"/>
    <w:rsid w:val="13DEDA51"/>
    <w:rsid w:val="14FE7EE9"/>
    <w:rsid w:val="15648494"/>
    <w:rsid w:val="157FFB2C"/>
    <w:rsid w:val="15C71FD4"/>
    <w:rsid w:val="15E068AC"/>
    <w:rsid w:val="1608368B"/>
    <w:rsid w:val="1635AD0C"/>
    <w:rsid w:val="16467CA8"/>
    <w:rsid w:val="1686BDC7"/>
    <w:rsid w:val="169FA860"/>
    <w:rsid w:val="16B00164"/>
    <w:rsid w:val="1716C23D"/>
    <w:rsid w:val="1727107D"/>
    <w:rsid w:val="17495156"/>
    <w:rsid w:val="17588A9D"/>
    <w:rsid w:val="17802473"/>
    <w:rsid w:val="17E350FA"/>
    <w:rsid w:val="182251B1"/>
    <w:rsid w:val="183AFF55"/>
    <w:rsid w:val="1877BEC1"/>
    <w:rsid w:val="189283EE"/>
    <w:rsid w:val="189701D1"/>
    <w:rsid w:val="18D488B6"/>
    <w:rsid w:val="193D7705"/>
    <w:rsid w:val="195AC588"/>
    <w:rsid w:val="19B08E7F"/>
    <w:rsid w:val="19BFAE10"/>
    <w:rsid w:val="1A4BFFE1"/>
    <w:rsid w:val="1A78994D"/>
    <w:rsid w:val="1AE2E848"/>
    <w:rsid w:val="1B652FB9"/>
    <w:rsid w:val="1B73BB57"/>
    <w:rsid w:val="1C1DA02D"/>
    <w:rsid w:val="1C42F34C"/>
    <w:rsid w:val="1D818060"/>
    <w:rsid w:val="1D8E2B17"/>
    <w:rsid w:val="1D9D9AC7"/>
    <w:rsid w:val="1DBFE522"/>
    <w:rsid w:val="1E3E9168"/>
    <w:rsid w:val="1F0C9614"/>
    <w:rsid w:val="1F226E12"/>
    <w:rsid w:val="1F2BC4EA"/>
    <w:rsid w:val="1F6C127A"/>
    <w:rsid w:val="1F9A5C93"/>
    <w:rsid w:val="20A1A1E2"/>
    <w:rsid w:val="20ACCC15"/>
    <w:rsid w:val="20BBD25A"/>
    <w:rsid w:val="20CC48EA"/>
    <w:rsid w:val="20FE1DA1"/>
    <w:rsid w:val="2125751C"/>
    <w:rsid w:val="2187D465"/>
    <w:rsid w:val="21E274D2"/>
    <w:rsid w:val="2210AF3D"/>
    <w:rsid w:val="2234CA3A"/>
    <w:rsid w:val="2255F26D"/>
    <w:rsid w:val="225FF5FE"/>
    <w:rsid w:val="228FC025"/>
    <w:rsid w:val="2290025A"/>
    <w:rsid w:val="22F3B83F"/>
    <w:rsid w:val="23082C45"/>
    <w:rsid w:val="2324DD7C"/>
    <w:rsid w:val="23D525AA"/>
    <w:rsid w:val="24DAED02"/>
    <w:rsid w:val="24F7DD88"/>
    <w:rsid w:val="2505571E"/>
    <w:rsid w:val="25142CD8"/>
    <w:rsid w:val="2521C755"/>
    <w:rsid w:val="252D0DE3"/>
    <w:rsid w:val="254F3AF4"/>
    <w:rsid w:val="2561A781"/>
    <w:rsid w:val="258588FF"/>
    <w:rsid w:val="262CF6EC"/>
    <w:rsid w:val="26712135"/>
    <w:rsid w:val="26735A86"/>
    <w:rsid w:val="26907F1E"/>
    <w:rsid w:val="26B3C073"/>
    <w:rsid w:val="2702AD62"/>
    <w:rsid w:val="2775DA8E"/>
    <w:rsid w:val="2795C07F"/>
    <w:rsid w:val="27B5811E"/>
    <w:rsid w:val="2834524D"/>
    <w:rsid w:val="2837FCD1"/>
    <w:rsid w:val="28A6FADD"/>
    <w:rsid w:val="293A78FE"/>
    <w:rsid w:val="29583ED6"/>
    <w:rsid w:val="299FB6C5"/>
    <w:rsid w:val="2A28B029"/>
    <w:rsid w:val="2B05588C"/>
    <w:rsid w:val="2B6BE830"/>
    <w:rsid w:val="2B9698AD"/>
    <w:rsid w:val="2BA2B8B0"/>
    <w:rsid w:val="2BFD32EF"/>
    <w:rsid w:val="2C313896"/>
    <w:rsid w:val="2C3588D1"/>
    <w:rsid w:val="2C68970A"/>
    <w:rsid w:val="2C7234D9"/>
    <w:rsid w:val="2CBAFC70"/>
    <w:rsid w:val="2CC88AEE"/>
    <w:rsid w:val="2D202535"/>
    <w:rsid w:val="2D595976"/>
    <w:rsid w:val="2DF37AF4"/>
    <w:rsid w:val="2E452514"/>
    <w:rsid w:val="2E4E6E37"/>
    <w:rsid w:val="2E6C78F0"/>
    <w:rsid w:val="2E7A8539"/>
    <w:rsid w:val="2E8D4625"/>
    <w:rsid w:val="2EA8A92A"/>
    <w:rsid w:val="2EEE1F64"/>
    <w:rsid w:val="2F050EA9"/>
    <w:rsid w:val="2F145119"/>
    <w:rsid w:val="2F36A75D"/>
    <w:rsid w:val="2F805253"/>
    <w:rsid w:val="2F926DCF"/>
    <w:rsid w:val="2FB694D1"/>
    <w:rsid w:val="2FD83AF5"/>
    <w:rsid w:val="30D7E863"/>
    <w:rsid w:val="30DE471E"/>
    <w:rsid w:val="31356BCC"/>
    <w:rsid w:val="31932F9D"/>
    <w:rsid w:val="31AB704F"/>
    <w:rsid w:val="31B96C10"/>
    <w:rsid w:val="31CEBA7F"/>
    <w:rsid w:val="3217A04D"/>
    <w:rsid w:val="3290E71D"/>
    <w:rsid w:val="32DF9E1F"/>
    <w:rsid w:val="3323050B"/>
    <w:rsid w:val="33619BCF"/>
    <w:rsid w:val="33B98ADD"/>
    <w:rsid w:val="33D63840"/>
    <w:rsid w:val="33E53CBE"/>
    <w:rsid w:val="343FC5AA"/>
    <w:rsid w:val="34B12BC2"/>
    <w:rsid w:val="3535609E"/>
    <w:rsid w:val="357C8398"/>
    <w:rsid w:val="35CFD3B2"/>
    <w:rsid w:val="36021CD6"/>
    <w:rsid w:val="3639E800"/>
    <w:rsid w:val="36D59938"/>
    <w:rsid w:val="36D8FFA4"/>
    <w:rsid w:val="3732BC6F"/>
    <w:rsid w:val="3738B4DE"/>
    <w:rsid w:val="37A8DEE0"/>
    <w:rsid w:val="37BD52E9"/>
    <w:rsid w:val="37FA187D"/>
    <w:rsid w:val="383AE06E"/>
    <w:rsid w:val="389128B7"/>
    <w:rsid w:val="38B8722E"/>
    <w:rsid w:val="392FD8AC"/>
    <w:rsid w:val="3962D700"/>
    <w:rsid w:val="3974394E"/>
    <w:rsid w:val="3A1EBC6E"/>
    <w:rsid w:val="3A41B4BD"/>
    <w:rsid w:val="3A88FDE5"/>
    <w:rsid w:val="3A9EF279"/>
    <w:rsid w:val="3AB38D09"/>
    <w:rsid w:val="3AE7D666"/>
    <w:rsid w:val="3AE83556"/>
    <w:rsid w:val="3AE85C05"/>
    <w:rsid w:val="3AFBA03F"/>
    <w:rsid w:val="3B12C2B1"/>
    <w:rsid w:val="3B17A21D"/>
    <w:rsid w:val="3B5E60D1"/>
    <w:rsid w:val="3BC000A9"/>
    <w:rsid w:val="3C307DF7"/>
    <w:rsid w:val="3C39BDEE"/>
    <w:rsid w:val="3C90EED7"/>
    <w:rsid w:val="3CB51BF9"/>
    <w:rsid w:val="3D3ABF20"/>
    <w:rsid w:val="3D972FBD"/>
    <w:rsid w:val="3DCCE1F5"/>
    <w:rsid w:val="3DD81F94"/>
    <w:rsid w:val="3EA7D16F"/>
    <w:rsid w:val="3ECFE149"/>
    <w:rsid w:val="3EE0559F"/>
    <w:rsid w:val="3F9033DC"/>
    <w:rsid w:val="408FC9BF"/>
    <w:rsid w:val="40B57A00"/>
    <w:rsid w:val="4129DC36"/>
    <w:rsid w:val="412DAD89"/>
    <w:rsid w:val="41625BD0"/>
    <w:rsid w:val="42D82DE6"/>
    <w:rsid w:val="43B30698"/>
    <w:rsid w:val="442D3A2C"/>
    <w:rsid w:val="44461073"/>
    <w:rsid w:val="450A7F19"/>
    <w:rsid w:val="4565A214"/>
    <w:rsid w:val="4594ACEF"/>
    <w:rsid w:val="45FF4F1D"/>
    <w:rsid w:val="462BC1C8"/>
    <w:rsid w:val="46682E58"/>
    <w:rsid w:val="46858E41"/>
    <w:rsid w:val="46995742"/>
    <w:rsid w:val="46B04BFA"/>
    <w:rsid w:val="473D1733"/>
    <w:rsid w:val="474A018F"/>
    <w:rsid w:val="47CA3CB5"/>
    <w:rsid w:val="47D5801F"/>
    <w:rsid w:val="483060C1"/>
    <w:rsid w:val="483B01FF"/>
    <w:rsid w:val="49236C91"/>
    <w:rsid w:val="495D3E2F"/>
    <w:rsid w:val="4960938F"/>
    <w:rsid w:val="49DF2DE3"/>
    <w:rsid w:val="49EDAB5D"/>
    <w:rsid w:val="4A40717A"/>
    <w:rsid w:val="4A7F8920"/>
    <w:rsid w:val="4AB022C6"/>
    <w:rsid w:val="4ACD2E8D"/>
    <w:rsid w:val="4AFD1F9D"/>
    <w:rsid w:val="4B1086ED"/>
    <w:rsid w:val="4B8DF2BB"/>
    <w:rsid w:val="4BBC25FE"/>
    <w:rsid w:val="4C0C55E3"/>
    <w:rsid w:val="4C1DDA68"/>
    <w:rsid w:val="4C2A764C"/>
    <w:rsid w:val="4C9C079C"/>
    <w:rsid w:val="4CE6DF0C"/>
    <w:rsid w:val="4D3BA416"/>
    <w:rsid w:val="4D89133C"/>
    <w:rsid w:val="4E03D39E"/>
    <w:rsid w:val="4E29208C"/>
    <w:rsid w:val="4E8868D5"/>
    <w:rsid w:val="4E8B0519"/>
    <w:rsid w:val="4F3C389F"/>
    <w:rsid w:val="4F8D621C"/>
    <w:rsid w:val="4F9478CC"/>
    <w:rsid w:val="4FBF9B29"/>
    <w:rsid w:val="4FC159B4"/>
    <w:rsid w:val="503FBCDC"/>
    <w:rsid w:val="506368FF"/>
    <w:rsid w:val="5077A418"/>
    <w:rsid w:val="50870750"/>
    <w:rsid w:val="5096FD1A"/>
    <w:rsid w:val="50BD8C2A"/>
    <w:rsid w:val="50BE7D05"/>
    <w:rsid w:val="510558A6"/>
    <w:rsid w:val="51572407"/>
    <w:rsid w:val="515C93CF"/>
    <w:rsid w:val="5161C3CA"/>
    <w:rsid w:val="51A3E65C"/>
    <w:rsid w:val="51DFDDB5"/>
    <w:rsid w:val="51F8D7D5"/>
    <w:rsid w:val="5265732C"/>
    <w:rsid w:val="52692EFC"/>
    <w:rsid w:val="52F6AD1B"/>
    <w:rsid w:val="52FEE1C0"/>
    <w:rsid w:val="532A759E"/>
    <w:rsid w:val="5336FD3A"/>
    <w:rsid w:val="535602CA"/>
    <w:rsid w:val="53909B17"/>
    <w:rsid w:val="539FD93C"/>
    <w:rsid w:val="53D94E80"/>
    <w:rsid w:val="549CC5FC"/>
    <w:rsid w:val="54D477D1"/>
    <w:rsid w:val="5534B80A"/>
    <w:rsid w:val="55574C8A"/>
    <w:rsid w:val="55AC1455"/>
    <w:rsid w:val="55F3EEB0"/>
    <w:rsid w:val="57281C92"/>
    <w:rsid w:val="572F729A"/>
    <w:rsid w:val="57477605"/>
    <w:rsid w:val="5752BB3B"/>
    <w:rsid w:val="575858B9"/>
    <w:rsid w:val="57777313"/>
    <w:rsid w:val="57916DDA"/>
    <w:rsid w:val="57A398E9"/>
    <w:rsid w:val="580600BC"/>
    <w:rsid w:val="5837C1F0"/>
    <w:rsid w:val="58BB248E"/>
    <w:rsid w:val="58FD3A69"/>
    <w:rsid w:val="5902F759"/>
    <w:rsid w:val="59917558"/>
    <w:rsid w:val="59A5442F"/>
    <w:rsid w:val="59DADBE8"/>
    <w:rsid w:val="5A0264B3"/>
    <w:rsid w:val="5A8F94AE"/>
    <w:rsid w:val="5AA7BCC1"/>
    <w:rsid w:val="5B0D03E4"/>
    <w:rsid w:val="5B68BCBF"/>
    <w:rsid w:val="5B69B62B"/>
    <w:rsid w:val="5B77E270"/>
    <w:rsid w:val="5B782AD0"/>
    <w:rsid w:val="5B9298C3"/>
    <w:rsid w:val="5B9EA3B9"/>
    <w:rsid w:val="5BA08743"/>
    <w:rsid w:val="5BD81AEF"/>
    <w:rsid w:val="5C19FBE6"/>
    <w:rsid w:val="5C37BCD4"/>
    <w:rsid w:val="5CA75B94"/>
    <w:rsid w:val="5CBEB7A9"/>
    <w:rsid w:val="5DB4AAFD"/>
    <w:rsid w:val="5DCCAF5A"/>
    <w:rsid w:val="5DDCD9D2"/>
    <w:rsid w:val="5E2C7EA0"/>
    <w:rsid w:val="5E62283B"/>
    <w:rsid w:val="5EC17ACF"/>
    <w:rsid w:val="5EDF39C8"/>
    <w:rsid w:val="5F45504C"/>
    <w:rsid w:val="5F8C8B41"/>
    <w:rsid w:val="5F95169F"/>
    <w:rsid w:val="603B9D7B"/>
    <w:rsid w:val="605F9D51"/>
    <w:rsid w:val="60758786"/>
    <w:rsid w:val="60D7AFD6"/>
    <w:rsid w:val="61956F8C"/>
    <w:rsid w:val="61C01E96"/>
    <w:rsid w:val="61F0D65B"/>
    <w:rsid w:val="6226B4A8"/>
    <w:rsid w:val="6254317E"/>
    <w:rsid w:val="627E5EF1"/>
    <w:rsid w:val="62CD7907"/>
    <w:rsid w:val="633CD3FE"/>
    <w:rsid w:val="633E7DE6"/>
    <w:rsid w:val="63B4F757"/>
    <w:rsid w:val="641CD484"/>
    <w:rsid w:val="646C486C"/>
    <w:rsid w:val="6476E6D3"/>
    <w:rsid w:val="64950B56"/>
    <w:rsid w:val="64D848F2"/>
    <w:rsid w:val="64FB838C"/>
    <w:rsid w:val="65725212"/>
    <w:rsid w:val="65B7A348"/>
    <w:rsid w:val="66682F7E"/>
    <w:rsid w:val="669FD607"/>
    <w:rsid w:val="66D210D7"/>
    <w:rsid w:val="66F4AA4B"/>
    <w:rsid w:val="67CADD0D"/>
    <w:rsid w:val="6871EA1F"/>
    <w:rsid w:val="688B055A"/>
    <w:rsid w:val="68AC487C"/>
    <w:rsid w:val="68B7C912"/>
    <w:rsid w:val="68F56DB4"/>
    <w:rsid w:val="69282C7B"/>
    <w:rsid w:val="694F6B90"/>
    <w:rsid w:val="69B742F5"/>
    <w:rsid w:val="69BE974D"/>
    <w:rsid w:val="69BFB198"/>
    <w:rsid w:val="69CAD59E"/>
    <w:rsid w:val="69FA4CF1"/>
    <w:rsid w:val="6A00B2EE"/>
    <w:rsid w:val="6A062168"/>
    <w:rsid w:val="6A18CDCB"/>
    <w:rsid w:val="6A7A095E"/>
    <w:rsid w:val="6AE25985"/>
    <w:rsid w:val="6AF86827"/>
    <w:rsid w:val="6B10854E"/>
    <w:rsid w:val="6C316DC6"/>
    <w:rsid w:val="6C4E05F5"/>
    <w:rsid w:val="6C575F66"/>
    <w:rsid w:val="6C64E0AC"/>
    <w:rsid w:val="6C6546BD"/>
    <w:rsid w:val="6C6722C0"/>
    <w:rsid w:val="6C9B7691"/>
    <w:rsid w:val="6CB2B0D5"/>
    <w:rsid w:val="6CDAC0F5"/>
    <w:rsid w:val="6D127941"/>
    <w:rsid w:val="6D9B069F"/>
    <w:rsid w:val="6DAA9643"/>
    <w:rsid w:val="6E10C680"/>
    <w:rsid w:val="6E6398FB"/>
    <w:rsid w:val="6E9A6453"/>
    <w:rsid w:val="6E9E547C"/>
    <w:rsid w:val="6EA54D0A"/>
    <w:rsid w:val="6F4CAA70"/>
    <w:rsid w:val="6F5A0B3C"/>
    <w:rsid w:val="6F7BF917"/>
    <w:rsid w:val="6FB77DA2"/>
    <w:rsid w:val="6FE619F8"/>
    <w:rsid w:val="70082F0A"/>
    <w:rsid w:val="708C2C39"/>
    <w:rsid w:val="709ACD0D"/>
    <w:rsid w:val="70C5E16F"/>
    <w:rsid w:val="70CC3CB2"/>
    <w:rsid w:val="7124F5E0"/>
    <w:rsid w:val="712963C5"/>
    <w:rsid w:val="712F8213"/>
    <w:rsid w:val="7161AC5D"/>
    <w:rsid w:val="717E5ABF"/>
    <w:rsid w:val="71A83B35"/>
    <w:rsid w:val="72644635"/>
    <w:rsid w:val="72895DED"/>
    <w:rsid w:val="730CB140"/>
    <w:rsid w:val="7347E747"/>
    <w:rsid w:val="7364F06D"/>
    <w:rsid w:val="73C14BDF"/>
    <w:rsid w:val="74BEEF5A"/>
    <w:rsid w:val="751A7F95"/>
    <w:rsid w:val="755268D6"/>
    <w:rsid w:val="757015AE"/>
    <w:rsid w:val="75B7C32D"/>
    <w:rsid w:val="768A080E"/>
    <w:rsid w:val="76ACD5F7"/>
    <w:rsid w:val="76CBEBF5"/>
    <w:rsid w:val="773BA3CE"/>
    <w:rsid w:val="7744D899"/>
    <w:rsid w:val="7779BB0B"/>
    <w:rsid w:val="78A5E573"/>
    <w:rsid w:val="792BDC80"/>
    <w:rsid w:val="793F6600"/>
    <w:rsid w:val="7A3829DF"/>
    <w:rsid w:val="7A6AD6B1"/>
    <w:rsid w:val="7A832ED1"/>
    <w:rsid w:val="7AC414E2"/>
    <w:rsid w:val="7AC96A6F"/>
    <w:rsid w:val="7B1FB4EB"/>
    <w:rsid w:val="7B54B3E0"/>
    <w:rsid w:val="7B86CFF6"/>
    <w:rsid w:val="7C8D74AD"/>
    <w:rsid w:val="7D9682C2"/>
    <w:rsid w:val="7E10315A"/>
    <w:rsid w:val="7E53E416"/>
    <w:rsid w:val="7EDDE47E"/>
    <w:rsid w:val="7F0F6263"/>
    <w:rsid w:val="7F5C640F"/>
    <w:rsid w:val="7F6F7ABC"/>
    <w:rsid w:val="7F71135B"/>
    <w:rsid w:val="7F8AD6E8"/>
    <w:rsid w:val="7FC3DF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54EF1"/>
  <w15:docId w15:val="{CE294D78-528F-48B8-97C9-93F808BD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D25"/>
    <w:rPr>
      <w:rFonts w:ascii="Arial" w:hAnsi="Arial"/>
      <w:lang w:val="en-IE"/>
    </w:rPr>
  </w:style>
  <w:style w:type="paragraph" w:styleId="Heading1">
    <w:name w:val="heading 1"/>
    <w:basedOn w:val="ListParagraph"/>
    <w:next w:val="Normal"/>
    <w:link w:val="Heading1Char"/>
    <w:uiPriority w:val="9"/>
    <w:qFormat/>
    <w:rsid w:val="00C44D25"/>
    <w:pPr>
      <w:keepNext/>
      <w:keepLines/>
      <w:numPr>
        <w:numId w:val="8"/>
      </w:numPr>
      <w:shd w:val="clear" w:color="auto" w:fill="4F6228" w:themeFill="accent3" w:themeFillShade="80"/>
      <w:spacing w:before="240" w:after="240" w:line="259" w:lineRule="auto"/>
      <w:jc w:val="both"/>
      <w:outlineLvl w:val="0"/>
    </w:pPr>
    <w:rPr>
      <w:rFonts w:eastAsia="Times New Roman" w:cs="Arial"/>
      <w:b/>
      <w:bCs/>
      <w:noProof/>
      <w:color w:val="FFFFFF" w:themeColor="background1"/>
      <w:sz w:val="24"/>
      <w:szCs w:val="24"/>
    </w:rPr>
  </w:style>
  <w:style w:type="paragraph" w:styleId="Heading2">
    <w:name w:val="heading 2"/>
    <w:basedOn w:val="Normal"/>
    <w:next w:val="Normal"/>
    <w:link w:val="Heading2Char"/>
    <w:uiPriority w:val="9"/>
    <w:unhideWhenUsed/>
    <w:qFormat/>
    <w:rsid w:val="00C44D25"/>
    <w:pPr>
      <w:keepNext/>
      <w:keepLines/>
      <w:numPr>
        <w:ilvl w:val="1"/>
        <w:numId w:val="8"/>
      </w:numPr>
      <w:spacing w:before="200" w:after="240"/>
      <w:outlineLvl w:val="1"/>
    </w:pPr>
    <w:rPr>
      <w:rFonts w:eastAsiaTheme="majorEastAsia" w:cs="Arial"/>
      <w:b/>
      <w:bCs/>
      <w:sz w:val="24"/>
      <w:szCs w:val="24"/>
    </w:rPr>
  </w:style>
  <w:style w:type="paragraph" w:styleId="Heading3">
    <w:name w:val="heading 3"/>
    <w:basedOn w:val="Normal"/>
    <w:next w:val="Normal"/>
    <w:link w:val="Heading3Char"/>
    <w:uiPriority w:val="9"/>
    <w:unhideWhenUsed/>
    <w:qFormat/>
    <w:rsid w:val="00C44D25"/>
    <w:pPr>
      <w:keepNext/>
      <w:keepLines/>
      <w:numPr>
        <w:ilvl w:val="2"/>
        <w:numId w:val="8"/>
      </w:numPr>
      <w:spacing w:before="200" w:after="240"/>
      <w:outlineLvl w:val="2"/>
    </w:pPr>
    <w:rPr>
      <w:rFonts w:eastAsiaTheme="majorEastAsia" w:cs="Arial"/>
      <w:b/>
      <w:bCs/>
    </w:rPr>
  </w:style>
  <w:style w:type="paragraph" w:styleId="Heading4">
    <w:name w:val="heading 4"/>
    <w:basedOn w:val="Normal"/>
    <w:next w:val="Normal"/>
    <w:link w:val="Heading4Char"/>
    <w:uiPriority w:val="9"/>
    <w:unhideWhenUsed/>
    <w:qFormat/>
    <w:rsid w:val="00C44D25"/>
    <w:pPr>
      <w:keepNext/>
      <w:keepLines/>
      <w:numPr>
        <w:ilvl w:val="3"/>
        <w:numId w:val="8"/>
      </w:numPr>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C44D25"/>
    <w:pPr>
      <w:keepNext/>
      <w:keepLines/>
      <w:numPr>
        <w:ilvl w:val="4"/>
        <w:numId w:val="8"/>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44D25"/>
    <w:pPr>
      <w:keepNext/>
      <w:keepLines/>
      <w:numPr>
        <w:ilvl w:val="5"/>
        <w:numId w:val="8"/>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C44D25"/>
    <w:pPr>
      <w:keepNext/>
      <w:keepLines/>
      <w:numPr>
        <w:ilvl w:val="6"/>
        <w:numId w:val="8"/>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C44D25"/>
    <w:pPr>
      <w:keepNext/>
      <w:keepLines/>
      <w:numPr>
        <w:ilvl w:val="7"/>
        <w:numId w:val="8"/>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C44D25"/>
    <w:pPr>
      <w:keepNext/>
      <w:keepLines/>
      <w:numPr>
        <w:ilvl w:val="8"/>
        <w:numId w:val="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44D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D25"/>
    <w:rPr>
      <w:rFonts w:ascii="Tahoma" w:hAnsi="Tahoma" w:cs="Tahoma"/>
      <w:sz w:val="16"/>
      <w:szCs w:val="16"/>
      <w:lang w:val="en-IE"/>
    </w:rPr>
  </w:style>
  <w:style w:type="paragraph" w:styleId="BodyText">
    <w:name w:val="Body Text"/>
    <w:aliases w:val="Normal H,HEA"/>
    <w:basedOn w:val="Normal"/>
    <w:link w:val="BodyTextChar"/>
    <w:rsid w:val="00C44D25"/>
    <w:pPr>
      <w:spacing w:after="120" w:line="240" w:lineRule="auto"/>
    </w:pPr>
    <w:rPr>
      <w:rFonts w:ascii="Times New Roman" w:eastAsia="Times New Roman" w:hAnsi="Times New Roman" w:cs="Times New Roman"/>
      <w:sz w:val="20"/>
      <w:szCs w:val="20"/>
    </w:rPr>
  </w:style>
  <w:style w:type="character" w:customStyle="1" w:styleId="BodyTextChar">
    <w:name w:val="Body Text Char"/>
    <w:aliases w:val="Normal H Char,HEA Char"/>
    <w:basedOn w:val="DefaultParagraphFont"/>
    <w:link w:val="BodyText"/>
    <w:rsid w:val="00C44D25"/>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uiPriority w:val="9"/>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paragraph" w:styleId="BodyText2">
    <w:name w:val="Body Text 2"/>
    <w:basedOn w:val="Normal"/>
    <w:link w:val="BodyText2Char"/>
    <w:uiPriority w:val="99"/>
    <w:unhideWhenUsed/>
    <w:rsid w:val="00C44D25"/>
    <w:pPr>
      <w:spacing w:after="120" w:line="480" w:lineRule="auto"/>
    </w:pPr>
  </w:style>
  <w:style w:type="character" w:customStyle="1" w:styleId="BodyText2Char">
    <w:name w:val="Body Text 2 Char"/>
    <w:basedOn w:val="DefaultParagraphFont"/>
    <w:link w:val="BodyText2"/>
    <w:uiPriority w:val="99"/>
    <w:rsid w:val="00C44D25"/>
    <w:rPr>
      <w:rFonts w:ascii="Arial" w:hAnsi="Arial"/>
      <w:lang w:val="en-IE"/>
    </w:rPr>
  </w:style>
  <w:style w:type="character" w:customStyle="1" w:styleId="Heading2Char">
    <w:name w:val="Heading 2 Char"/>
    <w:basedOn w:val="DefaultParagraphFont"/>
    <w:link w:val="Heading2"/>
    <w:uiPriority w:val="9"/>
    <w:rsid w:val="00C44D25"/>
    <w:rPr>
      <w:rFonts w:ascii="Arial" w:eastAsiaTheme="majorEastAsia" w:hAnsi="Arial" w:cs="Arial"/>
      <w:b/>
      <w:bCs/>
      <w:sz w:val="24"/>
      <w:szCs w:val="24"/>
      <w:lang w:val="en-IE"/>
    </w:rPr>
  </w:style>
  <w:style w:type="character" w:customStyle="1" w:styleId="Heading3Char">
    <w:name w:val="Heading 3 Char"/>
    <w:basedOn w:val="DefaultParagraphFont"/>
    <w:link w:val="Heading3"/>
    <w:uiPriority w:val="9"/>
    <w:rsid w:val="00C44D25"/>
    <w:rPr>
      <w:rFonts w:ascii="Arial" w:eastAsiaTheme="majorEastAsia" w:hAnsi="Arial" w:cs="Arial"/>
      <w:b/>
      <w:bCs/>
      <w:lang w:val="en-IE"/>
    </w:rPr>
  </w:style>
  <w:style w:type="paragraph" w:styleId="ListParagraph">
    <w:name w:val="List Paragraph"/>
    <w:basedOn w:val="Normal"/>
    <w:link w:val="ListParagraphChar"/>
    <w:uiPriority w:val="34"/>
    <w:qFormat/>
    <w:rsid w:val="00C44D25"/>
    <w:pPr>
      <w:ind w:left="720"/>
      <w:contextualSpacing/>
    </w:pPr>
  </w:style>
  <w:style w:type="character" w:customStyle="1" w:styleId="Heading5Char">
    <w:name w:val="Heading 5 Char"/>
    <w:basedOn w:val="DefaultParagraphFont"/>
    <w:link w:val="Heading5"/>
    <w:uiPriority w:val="9"/>
    <w:rsid w:val="00C44D25"/>
    <w:rPr>
      <w:rFonts w:asciiTheme="majorHAnsi" w:eastAsiaTheme="majorEastAsia" w:hAnsiTheme="majorHAnsi" w:cstheme="majorBidi"/>
      <w:color w:val="243F60" w:themeColor="accent1" w:themeShade="7F"/>
      <w:lang w:val="en-IE"/>
    </w:rPr>
  </w:style>
  <w:style w:type="character" w:styleId="Hyperlink">
    <w:name w:val="Hyperlink"/>
    <w:uiPriority w:val="99"/>
    <w:rsid w:val="00C44D25"/>
    <w:rPr>
      <w:rFonts w:cs="Times New Roman"/>
      <w:color w:val="0000FF"/>
      <w:u w:val="single"/>
    </w:rPr>
  </w:style>
  <w:style w:type="paragraph" w:styleId="NormalWeb">
    <w:name w:val="Normal (Web)"/>
    <w:basedOn w:val="Normal"/>
    <w:uiPriority w:val="99"/>
    <w:rsid w:val="00C44D25"/>
    <w:pPr>
      <w:spacing w:before="100" w:beforeAutospacing="1" w:after="100" w:afterAutospacing="1" w:line="240" w:lineRule="auto"/>
    </w:pPr>
    <w:rPr>
      <w:rFonts w:ascii="Arial Unicode MS" w:eastAsia="Times New Roman" w:hAnsi="Arial Unicode MS" w:cs="Arial Unicode MS"/>
      <w:sz w:val="24"/>
      <w:szCs w:val="24"/>
    </w:rPr>
  </w:style>
  <w:style w:type="paragraph" w:styleId="BodyTextIndent3">
    <w:name w:val="Body Text Indent 3"/>
    <w:basedOn w:val="Normal"/>
    <w:link w:val="BodyTextIndent3Char"/>
    <w:uiPriority w:val="99"/>
    <w:unhideWhenUsed/>
    <w:rsid w:val="00C44D25"/>
    <w:pPr>
      <w:spacing w:after="120"/>
      <w:ind w:left="283"/>
    </w:pPr>
    <w:rPr>
      <w:sz w:val="16"/>
      <w:szCs w:val="16"/>
    </w:rPr>
  </w:style>
  <w:style w:type="character" w:customStyle="1" w:styleId="BodyTextIndent3Char">
    <w:name w:val="Body Text Indent 3 Char"/>
    <w:basedOn w:val="DefaultParagraphFont"/>
    <w:link w:val="BodyTextIndent3"/>
    <w:uiPriority w:val="99"/>
    <w:rsid w:val="00C44D25"/>
    <w:rPr>
      <w:rFonts w:ascii="Arial" w:hAnsi="Arial"/>
      <w:sz w:val="16"/>
      <w:szCs w:val="16"/>
      <w:lang w:val="en-IE"/>
    </w:rPr>
  </w:style>
  <w:style w:type="paragraph" w:styleId="Footer">
    <w:name w:val="footer"/>
    <w:aliases w:val="f,fo,figure"/>
    <w:basedOn w:val="Normal"/>
    <w:link w:val="FooterChar"/>
    <w:uiPriority w:val="99"/>
    <w:rsid w:val="00C44D25"/>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FooterChar">
    <w:name w:val="Footer Char"/>
    <w:aliases w:val="f Char,fo Char,figure Char"/>
    <w:basedOn w:val="DefaultParagraphFont"/>
    <w:link w:val="Footer"/>
    <w:uiPriority w:val="99"/>
    <w:rsid w:val="00C44D25"/>
    <w:rPr>
      <w:rFonts w:ascii="Times New Roman" w:eastAsia="Times New Roman" w:hAnsi="Times New Roman" w:cs="Times New Roman"/>
      <w:sz w:val="20"/>
      <w:szCs w:val="20"/>
      <w:lang w:val="en-IE"/>
    </w:rPr>
  </w:style>
  <w:style w:type="character" w:styleId="CommentReference">
    <w:name w:val="annotation reference"/>
    <w:uiPriority w:val="99"/>
    <w:rsid w:val="00C44D25"/>
    <w:rPr>
      <w:sz w:val="16"/>
      <w:szCs w:val="16"/>
    </w:rPr>
  </w:style>
  <w:style w:type="paragraph" w:styleId="CommentText">
    <w:name w:val="annotation text"/>
    <w:basedOn w:val="Normal"/>
    <w:link w:val="CommentTextChar"/>
    <w:rsid w:val="00C44D2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44D25"/>
    <w:rPr>
      <w:rFonts w:ascii="Times New Roman" w:eastAsia="Times New Roman" w:hAnsi="Times New Roman" w:cs="Times New Roman"/>
      <w:sz w:val="20"/>
      <w:szCs w:val="20"/>
      <w:lang w:val="en-IE"/>
    </w:rPr>
  </w:style>
  <w:style w:type="paragraph" w:customStyle="1" w:styleId="TableText">
    <w:name w:val="Table Text"/>
    <w:aliases w:val="Table text"/>
    <w:basedOn w:val="Normal"/>
    <w:rsid w:val="00C44D25"/>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kern w:val="28"/>
    </w:rPr>
  </w:style>
  <w:style w:type="paragraph" w:styleId="BlockText">
    <w:name w:val="Block Text"/>
    <w:basedOn w:val="Normal"/>
    <w:rsid w:val="00C44D25"/>
    <w:pPr>
      <w:spacing w:after="0" w:line="240" w:lineRule="auto"/>
      <w:ind w:left="-720" w:right="-1054"/>
    </w:pPr>
    <w:rPr>
      <w:rFonts w:ascii="Times New Roman" w:eastAsia="Times New Roman" w:hAnsi="Times New Roman" w:cs="Times New Roman"/>
      <w:b/>
      <w:bCs/>
      <w:sz w:val="20"/>
      <w:szCs w:val="20"/>
    </w:rPr>
  </w:style>
  <w:style w:type="character" w:customStyle="1" w:styleId="InitialStyle">
    <w:name w:val="InitialStyle"/>
    <w:rsid w:val="00C44D25"/>
    <w:rPr>
      <w:rFonts w:ascii="Courier New" w:hAnsi="Courier New" w:cs="Courier New"/>
      <w:color w:val="auto"/>
      <w:spacing w:val="0"/>
      <w:sz w:val="24"/>
      <w:szCs w:val="24"/>
    </w:rPr>
  </w:style>
  <w:style w:type="paragraph" w:styleId="Header">
    <w:name w:val="header"/>
    <w:basedOn w:val="Normal"/>
    <w:link w:val="HeaderChar"/>
    <w:uiPriority w:val="99"/>
    <w:unhideWhenUsed/>
    <w:rsid w:val="00C44D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4D25"/>
    <w:rPr>
      <w:rFonts w:ascii="Arial" w:hAnsi="Arial"/>
      <w:lang w:val="en-IE"/>
    </w:rPr>
  </w:style>
  <w:style w:type="paragraph" w:styleId="TOC1">
    <w:name w:val="toc 1"/>
    <w:basedOn w:val="Normal"/>
    <w:next w:val="Normal"/>
    <w:autoRedefine/>
    <w:uiPriority w:val="39"/>
    <w:unhideWhenUsed/>
    <w:rsid w:val="00C44D25"/>
    <w:pPr>
      <w:tabs>
        <w:tab w:val="right" w:leader="dot" w:pos="9016"/>
      </w:tabs>
      <w:spacing w:after="100"/>
      <w:ind w:left="426" w:hanging="426"/>
    </w:pPr>
  </w:style>
  <w:style w:type="paragraph" w:styleId="TOC2">
    <w:name w:val="toc 2"/>
    <w:basedOn w:val="Normal"/>
    <w:next w:val="Normal"/>
    <w:autoRedefine/>
    <w:uiPriority w:val="39"/>
    <w:unhideWhenUsed/>
    <w:rsid w:val="00C44D25"/>
    <w:pPr>
      <w:spacing w:after="100"/>
      <w:ind w:left="220"/>
    </w:pPr>
  </w:style>
  <w:style w:type="character" w:customStyle="1" w:styleId="Heading8Char">
    <w:name w:val="Heading 8 Char"/>
    <w:basedOn w:val="DefaultParagraphFont"/>
    <w:link w:val="Heading8"/>
    <w:uiPriority w:val="9"/>
    <w:semiHidden/>
    <w:rsid w:val="00C44D25"/>
    <w:rPr>
      <w:rFonts w:asciiTheme="majorHAnsi" w:eastAsiaTheme="majorEastAsia" w:hAnsiTheme="majorHAnsi" w:cstheme="majorBidi"/>
      <w:color w:val="404040" w:themeColor="text1" w:themeTint="BF"/>
      <w:sz w:val="20"/>
      <w:szCs w:val="20"/>
      <w:lang w:val="en-IE"/>
    </w:rPr>
  </w:style>
  <w:style w:type="paragraph" w:styleId="BodyText3">
    <w:name w:val="Body Text 3"/>
    <w:basedOn w:val="Normal"/>
    <w:link w:val="BodyText3Char"/>
    <w:uiPriority w:val="99"/>
    <w:unhideWhenUsed/>
    <w:rsid w:val="00C44D25"/>
    <w:pPr>
      <w:spacing w:after="120"/>
    </w:pPr>
    <w:rPr>
      <w:sz w:val="16"/>
      <w:szCs w:val="16"/>
    </w:rPr>
  </w:style>
  <w:style w:type="character" w:customStyle="1" w:styleId="BodyText3Char">
    <w:name w:val="Body Text 3 Char"/>
    <w:basedOn w:val="DefaultParagraphFont"/>
    <w:link w:val="BodyText3"/>
    <w:uiPriority w:val="99"/>
    <w:rsid w:val="00C44D25"/>
    <w:rPr>
      <w:rFonts w:ascii="Arial" w:hAnsi="Arial"/>
      <w:sz w:val="16"/>
      <w:szCs w:val="16"/>
      <w:lang w:val="en-IE"/>
    </w:rPr>
  </w:style>
  <w:style w:type="paragraph" w:styleId="Title">
    <w:name w:val="Title"/>
    <w:basedOn w:val="Normal"/>
    <w:link w:val="TitleChar"/>
    <w:qFormat/>
    <w:rsid w:val="00C44D25"/>
    <w:pPr>
      <w:spacing w:after="0" w:line="240" w:lineRule="auto"/>
      <w:jc w:val="center"/>
    </w:pPr>
    <w:rPr>
      <w:rFonts w:ascii="Times New Roman" w:eastAsia="Times New Roman" w:hAnsi="Times New Roman" w:cs="Times New Roman"/>
      <w:b/>
      <w:sz w:val="36"/>
      <w:szCs w:val="20"/>
    </w:rPr>
  </w:style>
  <w:style w:type="character" w:customStyle="1" w:styleId="TitleChar">
    <w:name w:val="Title Char"/>
    <w:basedOn w:val="DefaultParagraphFont"/>
    <w:link w:val="Title"/>
    <w:rsid w:val="00C44D25"/>
    <w:rPr>
      <w:rFonts w:ascii="Times New Roman" w:eastAsia="Times New Roman" w:hAnsi="Times New Roman" w:cs="Times New Roman"/>
      <w:b/>
      <w:sz w:val="36"/>
      <w:szCs w:val="20"/>
      <w:lang w:val="en-IE"/>
    </w:rPr>
  </w:style>
  <w:style w:type="table" w:styleId="TableGrid">
    <w:name w:val="Table Grid"/>
    <w:basedOn w:val="TableNormal"/>
    <w:uiPriority w:val="39"/>
    <w:rsid w:val="00C44D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C44D25"/>
    <w:pPr>
      <w:tabs>
        <w:tab w:val="left" w:pos="1134"/>
        <w:tab w:val="right" w:leader="dot" w:pos="9016"/>
      </w:tabs>
      <w:spacing w:after="0" w:line="360" w:lineRule="auto"/>
      <w:ind w:left="440"/>
    </w:pPr>
  </w:style>
  <w:style w:type="paragraph" w:styleId="CommentSubject">
    <w:name w:val="annotation subject"/>
    <w:basedOn w:val="CommentText"/>
    <w:next w:val="CommentText"/>
    <w:link w:val="CommentSubjectChar"/>
    <w:uiPriority w:val="99"/>
    <w:unhideWhenUsed/>
    <w:rsid w:val="00C44D25"/>
    <w:pPr>
      <w:spacing w:after="200"/>
    </w:pPr>
    <w:rPr>
      <w:b/>
      <w:bCs/>
    </w:rPr>
  </w:style>
  <w:style w:type="character" w:customStyle="1" w:styleId="CommentSubjectChar">
    <w:name w:val="Comment Subject Char"/>
    <w:basedOn w:val="CommentTextChar"/>
    <w:link w:val="CommentSubject"/>
    <w:uiPriority w:val="99"/>
    <w:rsid w:val="00C44D25"/>
    <w:rPr>
      <w:rFonts w:ascii="Times New Roman" w:eastAsia="Times New Roman" w:hAnsi="Times New Roman" w:cs="Times New Roman"/>
      <w:b/>
      <w:bCs/>
      <w:sz w:val="20"/>
      <w:szCs w:val="20"/>
      <w:lang w:val="en-IE"/>
    </w:rPr>
  </w:style>
  <w:style w:type="paragraph" w:styleId="BodyTextIndent">
    <w:name w:val="Body Text Indent"/>
    <w:basedOn w:val="Normal"/>
    <w:link w:val="BodyTextIndentChar"/>
    <w:uiPriority w:val="99"/>
    <w:unhideWhenUsed/>
    <w:rsid w:val="00C44D25"/>
    <w:pPr>
      <w:spacing w:after="120"/>
      <w:ind w:left="283"/>
    </w:pPr>
  </w:style>
  <w:style w:type="character" w:customStyle="1" w:styleId="BodyTextIndentChar">
    <w:name w:val="Body Text Indent Char"/>
    <w:basedOn w:val="DefaultParagraphFont"/>
    <w:link w:val="BodyTextIndent"/>
    <w:uiPriority w:val="99"/>
    <w:rsid w:val="00C44D25"/>
    <w:rPr>
      <w:rFonts w:ascii="Arial" w:hAnsi="Arial"/>
      <w:lang w:val="en-IE"/>
    </w:rPr>
  </w:style>
  <w:style w:type="paragraph" w:customStyle="1" w:styleId="NormalWeb0">
    <w:name w:val="Normal(Web)"/>
    <w:basedOn w:val="Normal"/>
    <w:rsid w:val="00C44D25"/>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sz w:val="24"/>
      <w:szCs w:val="24"/>
      <w:lang w:eastAsia="en-GB"/>
    </w:rPr>
  </w:style>
  <w:style w:type="character" w:customStyle="1" w:styleId="DefaultTextChar">
    <w:name w:val="Default Text Char"/>
    <w:link w:val="DefaultText"/>
    <w:locked/>
    <w:rsid w:val="00C44D25"/>
    <w:rPr>
      <w:sz w:val="24"/>
      <w:szCs w:val="24"/>
      <w:lang w:val="en-US"/>
    </w:rPr>
  </w:style>
  <w:style w:type="paragraph" w:customStyle="1" w:styleId="DefaultText">
    <w:name w:val="Default Text"/>
    <w:basedOn w:val="Normal"/>
    <w:link w:val="DefaultTextChar"/>
    <w:rsid w:val="00C44D25"/>
    <w:pPr>
      <w:spacing w:after="0" w:line="240" w:lineRule="auto"/>
    </w:pPr>
    <w:rPr>
      <w:rFonts w:asciiTheme="minorHAnsi" w:hAnsiTheme="minorHAnsi"/>
      <w:sz w:val="24"/>
      <w:szCs w:val="24"/>
      <w:lang w:val="en-US"/>
    </w:rPr>
  </w:style>
  <w:style w:type="character" w:customStyle="1" w:styleId="Heading7Char">
    <w:name w:val="Heading 7 Char"/>
    <w:basedOn w:val="DefaultParagraphFont"/>
    <w:link w:val="Heading7"/>
    <w:uiPriority w:val="9"/>
    <w:semiHidden/>
    <w:rsid w:val="00C44D25"/>
    <w:rPr>
      <w:rFonts w:asciiTheme="majorHAnsi" w:eastAsiaTheme="majorEastAsia" w:hAnsiTheme="majorHAnsi" w:cstheme="majorBidi"/>
      <w:i/>
      <w:iCs/>
      <w:color w:val="243F60" w:themeColor="accent1" w:themeShade="7F"/>
      <w:lang w:val="en-IE"/>
    </w:rPr>
  </w:style>
  <w:style w:type="paragraph" w:styleId="EndnoteText">
    <w:name w:val="endnote text"/>
    <w:basedOn w:val="Normal"/>
    <w:link w:val="EndnoteTextChar"/>
    <w:uiPriority w:val="99"/>
    <w:semiHidden/>
    <w:unhideWhenUsed/>
    <w:rsid w:val="00C44D25"/>
    <w:pPr>
      <w:spacing w:after="0" w:line="240" w:lineRule="auto"/>
    </w:pPr>
    <w:rPr>
      <w:rFonts w:cs="Arial"/>
      <w:sz w:val="20"/>
      <w:szCs w:val="20"/>
    </w:rPr>
  </w:style>
  <w:style w:type="character" w:customStyle="1" w:styleId="EndnoteTextChar">
    <w:name w:val="Endnote Text Char"/>
    <w:basedOn w:val="DefaultParagraphFont"/>
    <w:link w:val="EndnoteText"/>
    <w:uiPriority w:val="99"/>
    <w:semiHidden/>
    <w:rsid w:val="00C44D25"/>
    <w:rPr>
      <w:rFonts w:ascii="Arial" w:hAnsi="Arial" w:cs="Arial"/>
      <w:sz w:val="20"/>
      <w:szCs w:val="20"/>
      <w:lang w:val="en-IE"/>
    </w:rPr>
  </w:style>
  <w:style w:type="character" w:styleId="EndnoteReference">
    <w:name w:val="endnote reference"/>
    <w:basedOn w:val="DefaultParagraphFont"/>
    <w:uiPriority w:val="99"/>
    <w:semiHidden/>
    <w:unhideWhenUsed/>
    <w:rsid w:val="00C44D25"/>
    <w:rPr>
      <w:vertAlign w:val="superscript"/>
    </w:rPr>
  </w:style>
  <w:style w:type="paragraph" w:styleId="FootnoteText">
    <w:name w:val="footnote text"/>
    <w:basedOn w:val="Normal"/>
    <w:link w:val="FootnoteTextChar"/>
    <w:uiPriority w:val="99"/>
    <w:unhideWhenUsed/>
    <w:rsid w:val="00C44D25"/>
    <w:pPr>
      <w:spacing w:after="0" w:line="240" w:lineRule="auto"/>
    </w:pPr>
    <w:rPr>
      <w:rFonts w:cs="Arial"/>
      <w:sz w:val="20"/>
      <w:szCs w:val="20"/>
    </w:rPr>
  </w:style>
  <w:style w:type="character" w:customStyle="1" w:styleId="FootnoteTextChar">
    <w:name w:val="Footnote Text Char"/>
    <w:basedOn w:val="DefaultParagraphFont"/>
    <w:link w:val="FootnoteText"/>
    <w:uiPriority w:val="99"/>
    <w:rsid w:val="00C44D25"/>
    <w:rPr>
      <w:rFonts w:ascii="Arial" w:hAnsi="Arial" w:cs="Arial"/>
      <w:sz w:val="20"/>
      <w:szCs w:val="20"/>
      <w:lang w:val="en-IE"/>
    </w:rPr>
  </w:style>
  <w:style w:type="character" w:styleId="FootnoteReference">
    <w:name w:val="footnote reference"/>
    <w:basedOn w:val="DefaultParagraphFont"/>
    <w:uiPriority w:val="99"/>
    <w:semiHidden/>
    <w:unhideWhenUsed/>
    <w:rsid w:val="00C44D25"/>
    <w:rPr>
      <w:vertAlign w:val="superscript"/>
    </w:rPr>
  </w:style>
  <w:style w:type="paragraph" w:styleId="TOC4">
    <w:name w:val="toc 4"/>
    <w:basedOn w:val="Normal"/>
    <w:next w:val="Normal"/>
    <w:autoRedefine/>
    <w:uiPriority w:val="39"/>
    <w:unhideWhenUsed/>
    <w:rsid w:val="00C44D25"/>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C44D25"/>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C44D25"/>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C44D25"/>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C44D25"/>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C44D25"/>
    <w:pPr>
      <w:spacing w:after="100" w:line="259" w:lineRule="auto"/>
      <w:ind w:left="1760"/>
    </w:pPr>
    <w:rPr>
      <w:rFonts w:eastAsiaTheme="minorEastAsia"/>
      <w:lang w:eastAsia="en-GB"/>
    </w:rPr>
  </w:style>
  <w:style w:type="character" w:customStyle="1" w:styleId="Heading4Char">
    <w:name w:val="Heading 4 Char"/>
    <w:basedOn w:val="DefaultParagraphFont"/>
    <w:link w:val="Heading4"/>
    <w:uiPriority w:val="9"/>
    <w:rsid w:val="00C44D25"/>
    <w:rPr>
      <w:rFonts w:asciiTheme="majorHAnsi" w:eastAsiaTheme="majorEastAsia" w:hAnsiTheme="majorHAnsi" w:cstheme="majorBidi"/>
      <w:i/>
      <w:iCs/>
      <w:color w:val="365F91" w:themeColor="accent1" w:themeShade="BF"/>
      <w:lang w:val="en-IE"/>
    </w:rPr>
  </w:style>
  <w:style w:type="paragraph" w:styleId="Revision">
    <w:name w:val="Revision"/>
    <w:hidden/>
    <w:uiPriority w:val="99"/>
    <w:semiHidden/>
    <w:rsid w:val="00C44D25"/>
    <w:pPr>
      <w:spacing w:after="0" w:line="240" w:lineRule="auto"/>
    </w:pPr>
  </w:style>
  <w:style w:type="paragraph" w:customStyle="1" w:styleId="Style1">
    <w:name w:val="Style1"/>
    <w:basedOn w:val="Heading1"/>
    <w:link w:val="Style1Char"/>
    <w:qFormat/>
    <w:rsid w:val="00C44D25"/>
    <w:pPr>
      <w:numPr>
        <w:numId w:val="11"/>
      </w:numPr>
      <w:pBdr>
        <w:bottom w:val="single" w:sz="4" w:space="1" w:color="auto"/>
      </w:pBdr>
    </w:pPr>
  </w:style>
  <w:style w:type="paragraph" w:customStyle="1" w:styleId="Style2">
    <w:name w:val="Style2"/>
    <w:basedOn w:val="Heading2"/>
    <w:link w:val="Style2Char"/>
    <w:qFormat/>
    <w:rsid w:val="00C44D25"/>
    <w:pPr>
      <w:numPr>
        <w:numId w:val="11"/>
      </w:numPr>
      <w:ind w:left="709"/>
    </w:pPr>
  </w:style>
  <w:style w:type="character" w:customStyle="1" w:styleId="Style1Char">
    <w:name w:val="Style1 Char"/>
    <w:basedOn w:val="Heading1Char"/>
    <w:link w:val="Style1"/>
    <w:rsid w:val="00C44D25"/>
    <w:rPr>
      <w:rFonts w:ascii="Arial" w:eastAsia="Times New Roman" w:hAnsi="Arial" w:cs="Arial"/>
      <w:b/>
      <w:bCs/>
      <w:noProof/>
      <w:color w:val="FFFFFF" w:themeColor="background1"/>
      <w:sz w:val="24"/>
      <w:szCs w:val="24"/>
      <w:shd w:val="clear" w:color="auto" w:fill="4F6228" w:themeFill="accent3" w:themeFillShade="80"/>
      <w:lang w:val="en-IE"/>
    </w:rPr>
  </w:style>
  <w:style w:type="character" w:customStyle="1" w:styleId="Style2Char">
    <w:name w:val="Style2 Char"/>
    <w:basedOn w:val="Heading2Char"/>
    <w:link w:val="Style2"/>
    <w:rsid w:val="00C44D25"/>
    <w:rPr>
      <w:rFonts w:ascii="Arial" w:eastAsiaTheme="majorEastAsia" w:hAnsi="Arial" w:cs="Arial"/>
      <w:b/>
      <w:bCs/>
      <w:sz w:val="24"/>
      <w:szCs w:val="24"/>
      <w:lang w:val="en-IE"/>
    </w:rPr>
  </w:style>
  <w:style w:type="character" w:styleId="FollowedHyperlink">
    <w:name w:val="FollowedHyperlink"/>
    <w:basedOn w:val="DefaultParagraphFont"/>
    <w:uiPriority w:val="99"/>
    <w:semiHidden/>
    <w:unhideWhenUsed/>
    <w:rsid w:val="00C44D25"/>
    <w:rPr>
      <w:color w:val="800080" w:themeColor="followedHyperlink"/>
      <w:u w:val="single"/>
    </w:rPr>
  </w:style>
  <w:style w:type="paragraph" w:styleId="NoSpacing">
    <w:name w:val="No Spacing"/>
    <w:uiPriority w:val="99"/>
    <w:qFormat/>
    <w:rsid w:val="00C44D25"/>
    <w:pPr>
      <w:spacing w:after="0" w:line="240" w:lineRule="auto"/>
    </w:pPr>
    <w:rPr>
      <w:lang w:val="en-US"/>
    </w:rPr>
  </w:style>
  <w:style w:type="character" w:customStyle="1" w:styleId="Heading6Char">
    <w:name w:val="Heading 6 Char"/>
    <w:basedOn w:val="DefaultParagraphFont"/>
    <w:link w:val="Heading6"/>
    <w:uiPriority w:val="9"/>
    <w:semiHidden/>
    <w:rsid w:val="00C44D25"/>
    <w:rPr>
      <w:rFonts w:asciiTheme="majorHAnsi" w:eastAsiaTheme="majorEastAsia" w:hAnsiTheme="majorHAnsi" w:cstheme="majorBidi"/>
      <w:color w:val="243F60" w:themeColor="accent1" w:themeShade="7F"/>
      <w:lang w:val="en-IE"/>
    </w:rPr>
  </w:style>
  <w:style w:type="character" w:customStyle="1" w:styleId="Heading9Char">
    <w:name w:val="Heading 9 Char"/>
    <w:basedOn w:val="DefaultParagraphFont"/>
    <w:link w:val="Heading9"/>
    <w:uiPriority w:val="9"/>
    <w:rsid w:val="00C44D25"/>
    <w:rPr>
      <w:rFonts w:asciiTheme="majorHAnsi" w:eastAsiaTheme="majorEastAsia" w:hAnsiTheme="majorHAnsi" w:cstheme="majorBidi"/>
      <w:i/>
      <w:iCs/>
      <w:color w:val="272727" w:themeColor="text1" w:themeTint="D8"/>
      <w:sz w:val="21"/>
      <w:szCs w:val="21"/>
      <w:lang w:val="en-IE"/>
    </w:rPr>
  </w:style>
  <w:style w:type="table" w:customStyle="1" w:styleId="TableGrid2">
    <w:name w:val="Table Grid2"/>
    <w:basedOn w:val="TableNormal"/>
    <w:next w:val="TableGrid"/>
    <w:uiPriority w:val="39"/>
    <w:rsid w:val="00C44D25"/>
    <w:pPr>
      <w:spacing w:before="120" w:after="0" w:line="240" w:lineRule="auto"/>
    </w:pPr>
    <w:rPr>
      <w:rFonts w:eastAsiaTheme="minorEastAsia"/>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rsid w:val="00C44D25"/>
    <w:rPr>
      <w:color w:val="808080"/>
    </w:rPr>
  </w:style>
  <w:style w:type="paragraph" w:styleId="Subtitle">
    <w:name w:val="Subtitle"/>
    <w:basedOn w:val="Normal"/>
    <w:next w:val="Normal"/>
    <w:link w:val="SubtitleChar"/>
    <w:uiPriority w:val="11"/>
    <w:qFormat/>
    <w:rsid w:val="00C44D25"/>
    <w:pPr>
      <w:numPr>
        <w:ilvl w:val="1"/>
      </w:numPr>
      <w:spacing w:after="160"/>
    </w:pPr>
    <w:rPr>
      <w:rFonts w:asciiTheme="minorHAnsi" w:eastAsiaTheme="minorEastAsia" w:hAnsiTheme="minorHAnsi"/>
      <w:color w:val="5A5A5A" w:themeColor="text1" w:themeTint="A5"/>
      <w:spacing w:val="15"/>
    </w:rPr>
  </w:style>
  <w:style w:type="character" w:customStyle="1" w:styleId="SubtitleChar">
    <w:name w:val="Subtitle Char"/>
    <w:basedOn w:val="DefaultParagraphFont"/>
    <w:link w:val="Subtitle"/>
    <w:uiPriority w:val="11"/>
    <w:rsid w:val="00C44D25"/>
    <w:rPr>
      <w:rFonts w:eastAsiaTheme="minorEastAsia"/>
      <w:color w:val="5A5A5A" w:themeColor="text1" w:themeTint="A5"/>
      <w:spacing w:val="15"/>
      <w:lang w:val="en-IE"/>
    </w:rPr>
  </w:style>
  <w:style w:type="character" w:styleId="SubtleEmphasis">
    <w:name w:val="Subtle Emphasis"/>
    <w:basedOn w:val="DefaultParagraphFont"/>
    <w:uiPriority w:val="19"/>
    <w:qFormat/>
    <w:rsid w:val="00C44D25"/>
    <w:rPr>
      <w:rFonts w:ascii="Calibri" w:hAnsi="Calibri"/>
      <w:i/>
      <w:iCs/>
      <w:color w:val="auto"/>
    </w:rPr>
  </w:style>
  <w:style w:type="character" w:styleId="IntenseEmphasis">
    <w:name w:val="Intense Emphasis"/>
    <w:basedOn w:val="DefaultParagraphFont"/>
    <w:uiPriority w:val="21"/>
    <w:qFormat/>
    <w:rsid w:val="00C44D25"/>
    <w:rPr>
      <w:rFonts w:ascii="Calibri" w:hAnsi="Calibri"/>
      <w:b/>
      <w:i/>
      <w:iCs/>
      <w:color w:val="4F4F00"/>
    </w:rPr>
  </w:style>
  <w:style w:type="character" w:styleId="Strong">
    <w:name w:val="Strong"/>
    <w:basedOn w:val="DefaultParagraphFont"/>
    <w:uiPriority w:val="22"/>
    <w:qFormat/>
    <w:rsid w:val="00C44D25"/>
    <w:rPr>
      <w:rFonts w:ascii="Calibri" w:hAnsi="Calibri"/>
      <w:b/>
      <w:bCs/>
    </w:rPr>
  </w:style>
  <w:style w:type="paragraph" w:styleId="Quote">
    <w:name w:val="Quote"/>
    <w:basedOn w:val="Normal"/>
    <w:next w:val="Normal"/>
    <w:link w:val="QuoteChar"/>
    <w:uiPriority w:val="29"/>
    <w:qFormat/>
    <w:rsid w:val="00C44D2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4D25"/>
    <w:rPr>
      <w:rFonts w:ascii="Arial" w:hAnsi="Arial"/>
      <w:i/>
      <w:iCs/>
      <w:color w:val="404040" w:themeColor="text1" w:themeTint="BF"/>
      <w:lang w:val="en-IE"/>
    </w:rPr>
  </w:style>
  <w:style w:type="paragraph" w:styleId="IntenseQuote">
    <w:name w:val="Intense Quote"/>
    <w:basedOn w:val="Normal"/>
    <w:next w:val="Normal"/>
    <w:link w:val="IntenseQuoteChar"/>
    <w:uiPriority w:val="30"/>
    <w:qFormat/>
    <w:rsid w:val="00C44D25"/>
    <w:pPr>
      <w:pBdr>
        <w:top w:val="single" w:sz="4" w:space="10" w:color="4F81BD" w:themeColor="accent1"/>
        <w:bottom w:val="single" w:sz="4" w:space="10" w:color="4F81BD" w:themeColor="accent1"/>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C44D25"/>
    <w:rPr>
      <w:rFonts w:ascii="Arial" w:hAnsi="Arial"/>
      <w:i/>
      <w:iCs/>
      <w:lang w:val="en-IE"/>
    </w:rPr>
  </w:style>
  <w:style w:type="character" w:styleId="SubtleReference">
    <w:name w:val="Subtle Reference"/>
    <w:basedOn w:val="DefaultParagraphFont"/>
    <w:uiPriority w:val="31"/>
    <w:qFormat/>
    <w:rsid w:val="00C44D25"/>
    <w:rPr>
      <w:rFonts w:ascii="Calibri" w:hAnsi="Calibri"/>
      <w:smallCaps/>
      <w:color w:val="auto"/>
    </w:rPr>
  </w:style>
  <w:style w:type="character" w:styleId="IntenseReference">
    <w:name w:val="Intense Reference"/>
    <w:basedOn w:val="DefaultParagraphFont"/>
    <w:uiPriority w:val="32"/>
    <w:qFormat/>
    <w:rsid w:val="00C44D25"/>
    <w:rPr>
      <w:rFonts w:ascii="Calibri" w:hAnsi="Calibri"/>
      <w:b/>
      <w:bCs/>
      <w:smallCaps/>
      <w:color w:val="auto"/>
      <w:spacing w:val="5"/>
    </w:rPr>
  </w:style>
  <w:style w:type="character" w:styleId="BookTitle">
    <w:name w:val="Book Title"/>
    <w:basedOn w:val="DefaultParagraphFont"/>
    <w:uiPriority w:val="33"/>
    <w:qFormat/>
    <w:rsid w:val="00C44D25"/>
    <w:rPr>
      <w:rFonts w:ascii="Calibri" w:hAnsi="Calibri"/>
      <w:b/>
      <w:bCs/>
      <w:i/>
      <w:iCs/>
      <w:spacing w:val="5"/>
    </w:rPr>
  </w:style>
  <w:style w:type="character" w:styleId="UnresolvedMention">
    <w:name w:val="Unresolved Mention"/>
    <w:basedOn w:val="DefaultParagraphFont"/>
    <w:uiPriority w:val="99"/>
    <w:semiHidden/>
    <w:unhideWhenUsed/>
    <w:rsid w:val="00C44D25"/>
    <w:rPr>
      <w:color w:val="605E5C"/>
      <w:shd w:val="clear" w:color="auto" w:fill="E1DFDD"/>
    </w:rPr>
  </w:style>
  <w:style w:type="paragraph" w:customStyle="1" w:styleId="TOCHeading1">
    <w:name w:val="TOC Heading1"/>
    <w:basedOn w:val="Heading1"/>
    <w:next w:val="Normal"/>
    <w:uiPriority w:val="39"/>
    <w:unhideWhenUsed/>
    <w:qFormat/>
    <w:rsid w:val="00FE6036"/>
    <w:pPr>
      <w:numPr>
        <w:numId w:val="0"/>
      </w:numPr>
      <w:shd w:val="clear" w:color="auto" w:fill="auto"/>
      <w:spacing w:after="0" w:line="276" w:lineRule="auto"/>
      <w:contextualSpacing w:val="0"/>
      <w:jc w:val="left"/>
      <w:outlineLvl w:val="9"/>
    </w:pPr>
    <w:rPr>
      <w:rFonts w:ascii="Calibri Light" w:eastAsia="SimSun" w:hAnsi="Calibri Light" w:cs="Times New Roman"/>
      <w:b w:val="0"/>
      <w:bCs w:val="0"/>
      <w:noProof w:val="0"/>
      <w:color w:val="2E74B5"/>
      <w:sz w:val="32"/>
      <w:szCs w:val="32"/>
      <w:lang w:val="en-GB"/>
    </w:rPr>
  </w:style>
  <w:style w:type="paragraph" w:styleId="List">
    <w:name w:val="List"/>
    <w:basedOn w:val="Normal"/>
    <w:rsid w:val="00FE6036"/>
    <w:pPr>
      <w:overflowPunct w:val="0"/>
      <w:autoSpaceDE w:val="0"/>
      <w:autoSpaceDN w:val="0"/>
      <w:adjustRightInd w:val="0"/>
      <w:spacing w:after="0" w:line="240" w:lineRule="auto"/>
      <w:ind w:left="360" w:hanging="360"/>
      <w:textAlignment w:val="baseline"/>
    </w:pPr>
    <w:rPr>
      <w:rFonts w:eastAsia="Times New Roman" w:cs="Times New Roman"/>
      <w:sz w:val="20"/>
      <w:szCs w:val="20"/>
      <w:lang w:val="en-US"/>
    </w:rPr>
  </w:style>
  <w:style w:type="paragraph" w:customStyle="1" w:styleId="Level1">
    <w:name w:val="Level 1"/>
    <w:basedOn w:val="Normal"/>
    <w:rsid w:val="00FE6036"/>
    <w:pPr>
      <w:numPr>
        <w:numId w:val="12"/>
      </w:numPr>
      <w:spacing w:after="240" w:line="240" w:lineRule="auto"/>
      <w:jc w:val="both"/>
      <w:outlineLvl w:val="0"/>
    </w:pPr>
    <w:rPr>
      <w:rFonts w:eastAsia="Times New Roman" w:cs="Arial"/>
      <w:sz w:val="20"/>
      <w:szCs w:val="20"/>
      <w:lang w:val="en-GB"/>
    </w:rPr>
  </w:style>
  <w:style w:type="paragraph" w:customStyle="1" w:styleId="Level2">
    <w:name w:val="Level 2"/>
    <w:basedOn w:val="Normal"/>
    <w:rsid w:val="00FE6036"/>
    <w:pPr>
      <w:numPr>
        <w:ilvl w:val="1"/>
        <w:numId w:val="12"/>
      </w:numPr>
      <w:spacing w:after="240" w:line="240" w:lineRule="auto"/>
      <w:jc w:val="both"/>
      <w:outlineLvl w:val="1"/>
    </w:pPr>
    <w:rPr>
      <w:rFonts w:eastAsia="Times New Roman" w:cs="Arial"/>
      <w:sz w:val="20"/>
      <w:szCs w:val="20"/>
      <w:lang w:val="en-GB"/>
    </w:rPr>
  </w:style>
  <w:style w:type="paragraph" w:customStyle="1" w:styleId="Level3">
    <w:name w:val="Level 3"/>
    <w:basedOn w:val="Normal"/>
    <w:rsid w:val="00FE6036"/>
    <w:pPr>
      <w:numPr>
        <w:ilvl w:val="2"/>
        <w:numId w:val="12"/>
      </w:numPr>
      <w:spacing w:after="240" w:line="240" w:lineRule="auto"/>
      <w:jc w:val="both"/>
      <w:outlineLvl w:val="2"/>
    </w:pPr>
    <w:rPr>
      <w:rFonts w:eastAsia="Times New Roman" w:cs="Arial"/>
      <w:sz w:val="20"/>
      <w:szCs w:val="20"/>
      <w:lang w:val="en-GB"/>
    </w:rPr>
  </w:style>
  <w:style w:type="paragraph" w:customStyle="1" w:styleId="Level4">
    <w:name w:val="Level 4"/>
    <w:basedOn w:val="Normal"/>
    <w:rsid w:val="00FE6036"/>
    <w:pPr>
      <w:numPr>
        <w:ilvl w:val="3"/>
        <w:numId w:val="12"/>
      </w:numPr>
      <w:spacing w:after="240" w:line="240" w:lineRule="auto"/>
      <w:jc w:val="both"/>
      <w:outlineLvl w:val="3"/>
    </w:pPr>
    <w:rPr>
      <w:rFonts w:eastAsia="Times New Roman" w:cs="Arial"/>
      <w:sz w:val="20"/>
      <w:szCs w:val="20"/>
      <w:lang w:val="en-GB"/>
    </w:rPr>
  </w:style>
  <w:style w:type="paragraph" w:customStyle="1" w:styleId="Level5">
    <w:name w:val="Level 5"/>
    <w:basedOn w:val="Normal"/>
    <w:rsid w:val="00FE6036"/>
    <w:pPr>
      <w:numPr>
        <w:ilvl w:val="4"/>
        <w:numId w:val="12"/>
      </w:numPr>
      <w:spacing w:after="240" w:line="240" w:lineRule="auto"/>
      <w:jc w:val="both"/>
      <w:outlineLvl w:val="4"/>
    </w:pPr>
    <w:rPr>
      <w:rFonts w:eastAsia="Times New Roman" w:cs="Arial"/>
      <w:sz w:val="20"/>
      <w:szCs w:val="20"/>
      <w:lang w:val="en-GB"/>
    </w:rPr>
  </w:style>
  <w:style w:type="paragraph" w:customStyle="1" w:styleId="Level6">
    <w:name w:val="Level 6"/>
    <w:basedOn w:val="Normal"/>
    <w:rsid w:val="00FE6036"/>
    <w:pPr>
      <w:numPr>
        <w:ilvl w:val="5"/>
        <w:numId w:val="12"/>
      </w:numPr>
      <w:spacing w:after="240" w:line="240" w:lineRule="auto"/>
      <w:jc w:val="both"/>
      <w:outlineLvl w:val="5"/>
    </w:pPr>
    <w:rPr>
      <w:rFonts w:eastAsia="Times New Roman" w:cs="Arial"/>
      <w:sz w:val="20"/>
      <w:szCs w:val="20"/>
      <w:lang w:val="en-GB"/>
    </w:rPr>
  </w:style>
  <w:style w:type="character" w:customStyle="1" w:styleId="Level1asHeadingtext">
    <w:name w:val="Level 1 as Heading (text)"/>
    <w:basedOn w:val="DefaultParagraphFont"/>
    <w:rsid w:val="00FE6036"/>
    <w:rPr>
      <w:b/>
      <w:caps/>
    </w:rPr>
  </w:style>
  <w:style w:type="paragraph" w:customStyle="1" w:styleId="MFNumLev3">
    <w:name w:val="MFNumLev3"/>
    <w:basedOn w:val="Normal"/>
    <w:rsid w:val="00FE6036"/>
    <w:pPr>
      <w:spacing w:after="240" w:line="240" w:lineRule="auto"/>
    </w:pPr>
    <w:rPr>
      <w:rFonts w:eastAsia="Times New Roman" w:cs="Arial"/>
      <w:sz w:val="20"/>
      <w:szCs w:val="20"/>
    </w:rPr>
  </w:style>
  <w:style w:type="character" w:customStyle="1" w:styleId="FootnoteTextChar1">
    <w:name w:val="Footnote Text Char1"/>
    <w:basedOn w:val="DefaultParagraphFont"/>
    <w:uiPriority w:val="99"/>
    <w:semiHidden/>
    <w:rsid w:val="00FE6036"/>
    <w:rPr>
      <w:sz w:val="20"/>
      <w:szCs w:val="20"/>
      <w:lang w:val="en-GB"/>
    </w:rPr>
  </w:style>
  <w:style w:type="paragraph" w:customStyle="1" w:styleId="MainHeading">
    <w:name w:val="Main Heading"/>
    <w:basedOn w:val="Normal"/>
    <w:rsid w:val="00FE6036"/>
    <w:pPr>
      <w:keepNext/>
      <w:keepLines/>
      <w:numPr>
        <w:numId w:val="13"/>
      </w:numPr>
      <w:tabs>
        <w:tab w:val="clear" w:pos="0"/>
      </w:tabs>
      <w:spacing w:after="240" w:line="240" w:lineRule="auto"/>
      <w:jc w:val="center"/>
      <w:outlineLvl w:val="0"/>
    </w:pPr>
    <w:rPr>
      <w:rFonts w:eastAsia="Times New Roman" w:cs="Arial"/>
      <w:b/>
      <w:caps/>
      <w:sz w:val="24"/>
      <w:szCs w:val="20"/>
      <w:lang w:val="en-GB"/>
    </w:rPr>
  </w:style>
  <w:style w:type="paragraph" w:styleId="BodyTextIndent2">
    <w:name w:val="Body Text Indent 2"/>
    <w:basedOn w:val="Normal"/>
    <w:link w:val="BodyTextIndent2Char"/>
    <w:uiPriority w:val="99"/>
    <w:rsid w:val="00FE6036"/>
    <w:pPr>
      <w:spacing w:after="120" w:line="480" w:lineRule="auto"/>
      <w:ind w:left="283"/>
    </w:pPr>
    <w:rPr>
      <w:rFonts w:ascii="Verdana" w:eastAsia="Times New Roman" w:hAnsi="Verdana" w:cs="Times New Roman"/>
      <w:lang w:val="en-GB"/>
    </w:rPr>
  </w:style>
  <w:style w:type="character" w:customStyle="1" w:styleId="BodyTextIndent2Char">
    <w:name w:val="Body Text Indent 2 Char"/>
    <w:basedOn w:val="DefaultParagraphFont"/>
    <w:link w:val="BodyTextIndent2"/>
    <w:uiPriority w:val="99"/>
    <w:rsid w:val="00FE6036"/>
    <w:rPr>
      <w:rFonts w:ascii="Verdana" w:eastAsia="Times New Roman" w:hAnsi="Verdana" w:cs="Times New Roman"/>
    </w:rPr>
  </w:style>
  <w:style w:type="paragraph" w:customStyle="1" w:styleId="Default">
    <w:name w:val="Default"/>
    <w:rsid w:val="00FE6036"/>
    <w:pPr>
      <w:autoSpaceDE w:val="0"/>
      <w:autoSpaceDN w:val="0"/>
      <w:adjustRightInd w:val="0"/>
      <w:spacing w:after="0" w:line="240" w:lineRule="auto"/>
    </w:pPr>
    <w:rPr>
      <w:rFonts w:ascii="Calibri" w:eastAsia="Times New Roman" w:hAnsi="Calibri" w:cs="Calibri"/>
      <w:color w:val="000000"/>
      <w:sz w:val="24"/>
      <w:szCs w:val="24"/>
      <w:lang w:val="en-US"/>
    </w:rPr>
  </w:style>
  <w:style w:type="character" w:styleId="PageNumber">
    <w:name w:val="page number"/>
    <w:basedOn w:val="DefaultParagraphFont"/>
    <w:semiHidden/>
    <w:rsid w:val="00FE6036"/>
  </w:style>
  <w:style w:type="paragraph" w:styleId="List3">
    <w:name w:val="List 3"/>
    <w:basedOn w:val="Normal"/>
    <w:semiHidden/>
    <w:rsid w:val="00FE6036"/>
    <w:pPr>
      <w:spacing w:after="0" w:line="240" w:lineRule="auto"/>
      <w:ind w:left="849" w:hanging="283"/>
    </w:pPr>
    <w:rPr>
      <w:rFonts w:ascii="Times New Roman" w:eastAsia="Times New Roman" w:hAnsi="Times New Roman" w:cs="Times New Roman"/>
      <w:sz w:val="20"/>
      <w:szCs w:val="20"/>
      <w:lang w:val="en-GB"/>
    </w:rPr>
  </w:style>
  <w:style w:type="paragraph" w:customStyle="1" w:styleId="p7">
    <w:name w:val="p7"/>
    <w:basedOn w:val="Normal"/>
    <w:rsid w:val="00FE6036"/>
    <w:pPr>
      <w:spacing w:after="0" w:line="240" w:lineRule="atLeast"/>
      <w:ind w:left="764" w:hanging="576"/>
    </w:pPr>
    <w:rPr>
      <w:rFonts w:ascii="Times New Roman" w:hAnsi="Times New Roman" w:cs="Times New Roman"/>
      <w:sz w:val="24"/>
      <w:szCs w:val="24"/>
      <w:lang w:eastAsia="en-IE"/>
    </w:rPr>
  </w:style>
  <w:style w:type="paragraph" w:styleId="PlainText">
    <w:name w:val="Plain Text"/>
    <w:basedOn w:val="Normal"/>
    <w:link w:val="PlainTextChar"/>
    <w:semiHidden/>
    <w:rsid w:val="00FE6036"/>
    <w:pPr>
      <w:spacing w:after="0" w:line="240" w:lineRule="auto"/>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semiHidden/>
    <w:rsid w:val="00FE6036"/>
    <w:rPr>
      <w:rFonts w:ascii="Courier New" w:eastAsia="Times New Roman" w:hAnsi="Courier New" w:cs="Times New Roman"/>
      <w:sz w:val="20"/>
      <w:szCs w:val="20"/>
    </w:rPr>
  </w:style>
  <w:style w:type="paragraph" w:styleId="ListBullet2">
    <w:name w:val="List Bullet 2"/>
    <w:basedOn w:val="Normal"/>
    <w:autoRedefine/>
    <w:semiHidden/>
    <w:rsid w:val="00FE6036"/>
    <w:pPr>
      <w:numPr>
        <w:numId w:val="14"/>
      </w:numPr>
      <w:tabs>
        <w:tab w:val="clear" w:pos="1647"/>
        <w:tab w:val="num" w:pos="426"/>
      </w:tabs>
      <w:spacing w:after="0" w:line="240" w:lineRule="auto"/>
      <w:ind w:left="426" w:firstLine="283"/>
      <w:jc w:val="both"/>
    </w:pPr>
    <w:rPr>
      <w:rFonts w:ascii="Garamond" w:eastAsia="Times New Roman" w:hAnsi="Garamond" w:cs="Times New Roman"/>
      <w:szCs w:val="20"/>
      <w:lang w:val="en-GB"/>
    </w:rPr>
  </w:style>
  <w:style w:type="character" w:customStyle="1" w:styleId="DateChar">
    <w:name w:val="Date Char"/>
    <w:basedOn w:val="DefaultParagraphFont"/>
    <w:link w:val="Date"/>
    <w:semiHidden/>
    <w:rsid w:val="00FE6036"/>
    <w:rPr>
      <w:rFonts w:ascii="Times New Roman" w:hAnsi="Times New Roman"/>
    </w:rPr>
  </w:style>
  <w:style w:type="paragraph" w:styleId="Date">
    <w:name w:val="Date"/>
    <w:basedOn w:val="Normal"/>
    <w:next w:val="Normal"/>
    <w:link w:val="DateChar"/>
    <w:semiHidden/>
    <w:rsid w:val="00FE6036"/>
    <w:pPr>
      <w:spacing w:after="0" w:line="240" w:lineRule="auto"/>
    </w:pPr>
    <w:rPr>
      <w:rFonts w:ascii="Times New Roman" w:hAnsi="Times New Roman"/>
      <w:lang w:val="en-GB"/>
    </w:rPr>
  </w:style>
  <w:style w:type="character" w:customStyle="1" w:styleId="DateChar1">
    <w:name w:val="Date Char1"/>
    <w:basedOn w:val="DefaultParagraphFont"/>
    <w:uiPriority w:val="99"/>
    <w:semiHidden/>
    <w:rsid w:val="00FE6036"/>
    <w:rPr>
      <w:lang w:val="en-IE"/>
    </w:rPr>
  </w:style>
  <w:style w:type="paragraph" w:styleId="Caption">
    <w:name w:val="caption"/>
    <w:basedOn w:val="Normal"/>
    <w:next w:val="Normal"/>
    <w:qFormat/>
    <w:rsid w:val="00FE6036"/>
    <w:pPr>
      <w:spacing w:after="0" w:line="240" w:lineRule="auto"/>
    </w:pPr>
    <w:rPr>
      <w:rFonts w:ascii="Times New Roman" w:eastAsia="Times New Roman" w:hAnsi="Times New Roman" w:cs="Times New Roman"/>
      <w:b/>
      <w:sz w:val="24"/>
      <w:szCs w:val="20"/>
      <w:lang w:val="en-GB"/>
    </w:rPr>
  </w:style>
  <w:style w:type="character" w:customStyle="1" w:styleId="apple-converted-space">
    <w:name w:val="apple-converted-space"/>
    <w:basedOn w:val="DefaultParagraphFont"/>
    <w:rsid w:val="00FE6036"/>
  </w:style>
  <w:style w:type="character" w:customStyle="1" w:styleId="Mention1">
    <w:name w:val="Mention1"/>
    <w:basedOn w:val="DefaultParagraphFont"/>
    <w:uiPriority w:val="99"/>
    <w:semiHidden/>
    <w:unhideWhenUsed/>
    <w:rsid w:val="00FE6036"/>
    <w:rPr>
      <w:color w:val="2B579A"/>
      <w:shd w:val="clear" w:color="auto" w:fill="E6E6E6"/>
    </w:rPr>
  </w:style>
  <w:style w:type="character" w:customStyle="1" w:styleId="tgc">
    <w:name w:val="_tgc"/>
    <w:basedOn w:val="DefaultParagraphFont"/>
    <w:rsid w:val="00FE6036"/>
  </w:style>
  <w:style w:type="paragraph" w:customStyle="1" w:styleId="DocId">
    <w:name w:val="DocId"/>
    <w:basedOn w:val="Footer"/>
    <w:link w:val="DocIdChar"/>
    <w:rsid w:val="00FE6036"/>
    <w:pPr>
      <w:ind w:left="1276" w:hanging="720"/>
    </w:pPr>
    <w:rPr>
      <w:rFonts w:ascii="Arial" w:eastAsia="Calibri" w:hAnsi="Arial" w:cs="Arial"/>
      <w:sz w:val="16"/>
    </w:rPr>
  </w:style>
  <w:style w:type="character" w:customStyle="1" w:styleId="DocIdChar">
    <w:name w:val="DocId Char"/>
    <w:basedOn w:val="DefaultParagraphFont"/>
    <w:link w:val="DocId"/>
    <w:rsid w:val="00FE6036"/>
    <w:rPr>
      <w:rFonts w:ascii="Arial" w:eastAsia="Calibri" w:hAnsi="Arial" w:cs="Arial"/>
      <w:sz w:val="16"/>
      <w:szCs w:val="20"/>
      <w:lang w:val="en-IE"/>
    </w:rPr>
  </w:style>
  <w:style w:type="character" w:customStyle="1" w:styleId="ListParagraphChar">
    <w:name w:val="List Paragraph Char"/>
    <w:basedOn w:val="DefaultParagraphFont"/>
    <w:link w:val="ListParagraph"/>
    <w:uiPriority w:val="34"/>
    <w:rsid w:val="00FE6036"/>
    <w:rPr>
      <w:rFonts w:ascii="Arial" w:hAnsi="Arial"/>
      <w:lang w:val="en-IE"/>
    </w:rPr>
  </w:style>
  <w:style w:type="numbering" w:customStyle="1" w:styleId="GeneralHeadings">
    <w:name w:val="General Headings"/>
    <w:basedOn w:val="NoList"/>
    <w:rsid w:val="00FE6036"/>
    <w:pPr>
      <w:numPr>
        <w:numId w:val="15"/>
      </w:numPr>
    </w:pPr>
  </w:style>
  <w:style w:type="paragraph" w:customStyle="1" w:styleId="SubHeading">
    <w:name w:val="Sub Heading"/>
    <w:basedOn w:val="BodyText"/>
    <w:next w:val="BodyText"/>
    <w:uiPriority w:val="99"/>
    <w:qFormat/>
    <w:rsid w:val="00FE6036"/>
    <w:pPr>
      <w:keepNext/>
      <w:numPr>
        <w:numId w:val="15"/>
      </w:numPr>
      <w:spacing w:after="210" w:line="270" w:lineRule="atLeast"/>
      <w:ind w:left="720" w:hanging="360"/>
      <w:jc w:val="center"/>
    </w:pPr>
    <w:rPr>
      <w:rFonts w:ascii="Calibri" w:eastAsiaTheme="minorHAnsi" w:hAnsi="Calibri" w:cs="Calibri"/>
      <w:b/>
      <w:caps/>
      <w:sz w:val="21"/>
      <w:szCs w:val="22"/>
      <w:lang w:val="en-GB"/>
    </w:rPr>
  </w:style>
  <w:style w:type="paragraph" w:customStyle="1" w:styleId="ACSchLv1">
    <w:name w:val="AC Sch Lv 1"/>
    <w:basedOn w:val="Normal"/>
    <w:rsid w:val="00FE6036"/>
    <w:pPr>
      <w:numPr>
        <w:numId w:val="16"/>
      </w:numPr>
      <w:spacing w:after="240" w:line="240" w:lineRule="auto"/>
      <w:jc w:val="both"/>
    </w:pPr>
    <w:rPr>
      <w:rFonts w:asciiTheme="minorHAnsi" w:eastAsia="Times New Roman" w:hAnsiTheme="minorHAnsi" w:cs="Times New Roman"/>
      <w:sz w:val="21"/>
      <w:szCs w:val="24"/>
      <w:lang w:eastAsia="en-IE"/>
    </w:rPr>
  </w:style>
  <w:style w:type="paragraph" w:customStyle="1" w:styleId="ACSchLv2">
    <w:name w:val="AC Sch Lv 2"/>
    <w:basedOn w:val="Normal"/>
    <w:rsid w:val="00FE6036"/>
    <w:pPr>
      <w:numPr>
        <w:ilvl w:val="1"/>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ACSchLv3">
    <w:name w:val="AC Sch Lv 3"/>
    <w:basedOn w:val="Normal"/>
    <w:rsid w:val="00FE6036"/>
    <w:pPr>
      <w:numPr>
        <w:ilvl w:val="2"/>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ACSchLv4">
    <w:name w:val="AC Sch Lv 4"/>
    <w:basedOn w:val="Normal"/>
    <w:rsid w:val="00FE6036"/>
    <w:pPr>
      <w:numPr>
        <w:ilvl w:val="3"/>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ACSchLv5">
    <w:name w:val="AC Sch Lv 5"/>
    <w:basedOn w:val="Normal"/>
    <w:rsid w:val="00FE6036"/>
    <w:pPr>
      <w:numPr>
        <w:ilvl w:val="4"/>
        <w:numId w:val="16"/>
      </w:numPr>
      <w:spacing w:after="240" w:line="240" w:lineRule="auto"/>
      <w:jc w:val="both"/>
    </w:pPr>
    <w:rPr>
      <w:rFonts w:ascii="Times New Roman" w:eastAsia="Times New Roman" w:hAnsi="Times New Roman" w:cs="Times New Roman"/>
      <w:sz w:val="24"/>
      <w:szCs w:val="24"/>
      <w:lang w:eastAsia="en-IE"/>
    </w:rPr>
  </w:style>
  <w:style w:type="paragraph" w:customStyle="1" w:styleId="Style3">
    <w:name w:val="Style3"/>
    <w:basedOn w:val="Normal"/>
    <w:qFormat/>
    <w:rsid w:val="00FE6036"/>
    <w:pPr>
      <w:numPr>
        <w:numId w:val="17"/>
      </w:numPr>
      <w:spacing w:after="0"/>
      <w:contextualSpacing/>
      <w:jc w:val="both"/>
      <w:outlineLvl w:val="2"/>
    </w:pPr>
    <w:rPr>
      <w:rFonts w:eastAsiaTheme="minorEastAsia" w:cs="Arial"/>
      <w:b/>
      <w:color w:val="2F5496"/>
      <w:sz w:val="24"/>
      <w:szCs w:val="24"/>
      <w:lang w:val="en-US" w:eastAsia="ja-JP"/>
    </w:rPr>
  </w:style>
  <w:style w:type="table" w:customStyle="1" w:styleId="TableGrid121">
    <w:name w:val="Table Grid121"/>
    <w:basedOn w:val="TableNormal"/>
    <w:next w:val="TableGrid"/>
    <w:uiPriority w:val="39"/>
    <w:rsid w:val="00FE6036"/>
    <w:pPr>
      <w:spacing w:after="0" w:line="240" w:lineRule="auto"/>
    </w:pPr>
    <w:rPr>
      <w:lang w:val="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A27E1"/>
  </w:style>
  <w:style w:type="character" w:customStyle="1" w:styleId="contentcontrolboundarysink">
    <w:name w:val="contentcontrolboundarysink"/>
    <w:basedOn w:val="DefaultParagraphFont"/>
    <w:rsid w:val="00CA27E1"/>
  </w:style>
  <w:style w:type="character" w:customStyle="1" w:styleId="eop">
    <w:name w:val="eop"/>
    <w:basedOn w:val="DefaultParagraphFont"/>
    <w:rsid w:val="00CA2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773747">
      <w:bodyDiv w:val="1"/>
      <w:marLeft w:val="0"/>
      <w:marRight w:val="0"/>
      <w:marTop w:val="0"/>
      <w:marBottom w:val="0"/>
      <w:divBdr>
        <w:top w:val="none" w:sz="0" w:space="0" w:color="auto"/>
        <w:left w:val="none" w:sz="0" w:space="0" w:color="auto"/>
        <w:bottom w:val="none" w:sz="0" w:space="0" w:color="auto"/>
        <w:right w:val="none" w:sz="0" w:space="0" w:color="auto"/>
      </w:divBdr>
    </w:div>
    <w:div w:id="1077819801">
      <w:bodyDiv w:val="1"/>
      <w:marLeft w:val="0"/>
      <w:marRight w:val="0"/>
      <w:marTop w:val="0"/>
      <w:marBottom w:val="0"/>
      <w:divBdr>
        <w:top w:val="none" w:sz="0" w:space="0" w:color="auto"/>
        <w:left w:val="none" w:sz="0" w:space="0" w:color="auto"/>
        <w:bottom w:val="none" w:sz="0" w:space="0" w:color="auto"/>
        <w:right w:val="none" w:sz="0" w:space="0" w:color="auto"/>
      </w:divBdr>
    </w:div>
    <w:div w:id="1163163199">
      <w:bodyDiv w:val="1"/>
      <w:marLeft w:val="0"/>
      <w:marRight w:val="0"/>
      <w:marTop w:val="0"/>
      <w:marBottom w:val="0"/>
      <w:divBdr>
        <w:top w:val="none" w:sz="0" w:space="0" w:color="auto"/>
        <w:left w:val="none" w:sz="0" w:space="0" w:color="auto"/>
        <w:bottom w:val="none" w:sz="0" w:space="0" w:color="auto"/>
        <w:right w:val="none" w:sz="0" w:space="0" w:color="auto"/>
      </w:divBdr>
    </w:div>
    <w:div w:id="1708140269">
      <w:bodyDiv w:val="1"/>
      <w:marLeft w:val="0"/>
      <w:marRight w:val="0"/>
      <w:marTop w:val="0"/>
      <w:marBottom w:val="0"/>
      <w:divBdr>
        <w:top w:val="none" w:sz="0" w:space="0" w:color="auto"/>
        <w:left w:val="none" w:sz="0" w:space="0" w:color="auto"/>
        <w:bottom w:val="none" w:sz="0" w:space="0" w:color="auto"/>
        <w:right w:val="none" w:sz="0" w:space="0" w:color="auto"/>
      </w:divBdr>
    </w:div>
    <w:div w:id="1786776282">
      <w:bodyDiv w:val="1"/>
      <w:marLeft w:val="0"/>
      <w:marRight w:val="0"/>
      <w:marTop w:val="0"/>
      <w:marBottom w:val="0"/>
      <w:divBdr>
        <w:top w:val="none" w:sz="0" w:space="0" w:color="auto"/>
        <w:left w:val="none" w:sz="0" w:space="0" w:color="auto"/>
        <w:bottom w:val="none" w:sz="0" w:space="0" w:color="auto"/>
        <w:right w:val="none" w:sz="0" w:space="0" w:color="auto"/>
      </w:divBdr>
      <w:divsChild>
        <w:div w:id="749236104">
          <w:marLeft w:val="0"/>
          <w:marRight w:val="0"/>
          <w:marTop w:val="0"/>
          <w:marBottom w:val="0"/>
          <w:divBdr>
            <w:top w:val="none" w:sz="0" w:space="0" w:color="auto"/>
            <w:left w:val="none" w:sz="0" w:space="0" w:color="auto"/>
            <w:bottom w:val="none" w:sz="0" w:space="0" w:color="auto"/>
            <w:right w:val="none" w:sz="0" w:space="0" w:color="auto"/>
          </w:divBdr>
          <w:divsChild>
            <w:div w:id="926184514">
              <w:marLeft w:val="0"/>
              <w:marRight w:val="0"/>
              <w:marTop w:val="0"/>
              <w:marBottom w:val="0"/>
              <w:divBdr>
                <w:top w:val="none" w:sz="0" w:space="0" w:color="auto"/>
                <w:left w:val="none" w:sz="0" w:space="0" w:color="auto"/>
                <w:bottom w:val="none" w:sz="0" w:space="0" w:color="auto"/>
                <w:right w:val="none" w:sz="0" w:space="0" w:color="auto"/>
              </w:divBdr>
              <w:divsChild>
                <w:div w:id="834347439">
                  <w:marLeft w:val="0"/>
                  <w:marRight w:val="0"/>
                  <w:marTop w:val="0"/>
                  <w:marBottom w:val="0"/>
                  <w:divBdr>
                    <w:top w:val="none" w:sz="0" w:space="0" w:color="auto"/>
                    <w:left w:val="none" w:sz="0" w:space="0" w:color="auto"/>
                    <w:bottom w:val="none" w:sz="0" w:space="0" w:color="auto"/>
                    <w:right w:val="none" w:sz="0" w:space="0" w:color="auto"/>
                  </w:divBdr>
                  <w:divsChild>
                    <w:div w:id="1244606395">
                      <w:marLeft w:val="0"/>
                      <w:marRight w:val="0"/>
                      <w:marTop w:val="0"/>
                      <w:marBottom w:val="0"/>
                      <w:divBdr>
                        <w:top w:val="none" w:sz="0" w:space="0" w:color="auto"/>
                        <w:left w:val="none" w:sz="0" w:space="0" w:color="auto"/>
                        <w:bottom w:val="none" w:sz="0" w:space="0" w:color="auto"/>
                        <w:right w:val="none" w:sz="0" w:space="0" w:color="auto"/>
                      </w:divBdr>
                      <w:divsChild>
                        <w:div w:id="17120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73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dletb.plss.ie/beta.ncc/calendar/calendarmanager.aspx/" TargetMode="External"/><Relationship Id="rId21" Type="http://schemas.openxmlformats.org/officeDocument/2006/relationships/hyperlink" Target="http://www.etenders.gov.ie" TargetMode="External"/><Relationship Id="rId42" Type="http://schemas.openxmlformats.org/officeDocument/2006/relationships/hyperlink" Target="https://ddletb.plss.ie/beta.ncc/calendar/calendarmanager.aspx/" TargetMode="External"/><Relationship Id="rId47" Type="http://schemas.openxmlformats.org/officeDocument/2006/relationships/hyperlink" Target="https://ddletb.plss.ie/beta.ncc/calendar/calendarmanager.aspx/" TargetMode="External"/><Relationship Id="rId63" Type="http://schemas.openxmlformats.org/officeDocument/2006/relationships/hyperlink" Target="https://ddletb.plss.ie/beta.ncc/calendar/calendarmanager.aspx/" TargetMode="External"/><Relationship Id="rId68" Type="http://schemas.openxmlformats.org/officeDocument/2006/relationships/hyperlink" Target="https://ddletb.plss.ie/beta.ncc/calendar/calendarmanager.aspx/" TargetMode="External"/><Relationship Id="rId84" Type="http://schemas.openxmlformats.org/officeDocument/2006/relationships/theme" Target="theme/theme1.xml"/><Relationship Id="rId16" Type="http://schemas.openxmlformats.org/officeDocument/2006/relationships/comments" Target="comments.xml"/><Relationship Id="rId11" Type="http://schemas.openxmlformats.org/officeDocument/2006/relationships/endnotes" Target="endnotes.xml"/><Relationship Id="rId32" Type="http://schemas.openxmlformats.org/officeDocument/2006/relationships/hyperlink" Target="https://ddletb.plss.ie/beta.ncc/calendar/calendarmanager.aspx/" TargetMode="External"/><Relationship Id="rId37" Type="http://schemas.openxmlformats.org/officeDocument/2006/relationships/hyperlink" Target="https://ddletb.plss.ie/beta.ncc/calendar/calendarmanager.aspx/" TargetMode="External"/><Relationship Id="rId53" Type="http://schemas.openxmlformats.org/officeDocument/2006/relationships/hyperlink" Target="https://ddletb.plss.ie/beta.ncc/calendar/calendarmanager.aspx/" TargetMode="External"/><Relationship Id="rId58" Type="http://schemas.openxmlformats.org/officeDocument/2006/relationships/hyperlink" Target="https://ddletb.plss.ie/beta.ncc/calendar/calendarmanager.aspx/" TargetMode="External"/><Relationship Id="rId74" Type="http://schemas.openxmlformats.org/officeDocument/2006/relationships/hyperlink" Target="https://ddletb.plss.ie/beta.ncc/calendar/calendarmanager.aspx/" TargetMode="External"/><Relationship Id="rId79" Type="http://schemas.openxmlformats.org/officeDocument/2006/relationships/header" Target="header3.xml"/><Relationship Id="rId5" Type="http://schemas.openxmlformats.org/officeDocument/2006/relationships/customXml" Target="../customXml/item5.xml"/><Relationship Id="rId19" Type="http://schemas.microsoft.com/office/2018/08/relationships/commentsExtensible" Target="commentsExtensible.xml"/><Relationship Id="rId14" Type="http://schemas.openxmlformats.org/officeDocument/2006/relationships/hyperlink" Target="http://tipperary.etb.ie/tipperary/?p=2892" TargetMode="External"/><Relationship Id="rId22" Type="http://schemas.openxmlformats.org/officeDocument/2006/relationships/hyperlink" Target="http://www.etenders.gov.ie" TargetMode="External"/><Relationship Id="rId27" Type="http://schemas.openxmlformats.org/officeDocument/2006/relationships/hyperlink" Target="https://ddletb.plss.ie/beta.ncc/calendar/calendarmanager.aspx/" TargetMode="External"/><Relationship Id="rId30" Type="http://schemas.openxmlformats.org/officeDocument/2006/relationships/hyperlink" Target="https://ddletb.plss.ie/beta.ncc/calendar/calendarmanager.aspx/" TargetMode="External"/><Relationship Id="rId35" Type="http://schemas.openxmlformats.org/officeDocument/2006/relationships/hyperlink" Target="https://ddletb.plss.ie/beta.ncc/calendar/calendarmanager.aspx/" TargetMode="External"/><Relationship Id="rId43" Type="http://schemas.openxmlformats.org/officeDocument/2006/relationships/hyperlink" Target="https://ddletb.plss.ie/beta.ncc/calendar/calendarmanager.aspx/" TargetMode="External"/><Relationship Id="rId48" Type="http://schemas.openxmlformats.org/officeDocument/2006/relationships/hyperlink" Target="https://ddletb.plss.ie/beta.ncc/calendar/calendarmanager.aspx/" TargetMode="External"/><Relationship Id="rId56" Type="http://schemas.openxmlformats.org/officeDocument/2006/relationships/hyperlink" Target="https://ddletb.plss.ie/beta.ncc/calendar/calendarmanager.aspx/" TargetMode="External"/><Relationship Id="rId64" Type="http://schemas.openxmlformats.org/officeDocument/2006/relationships/hyperlink" Target="https://ddletb.plss.ie/beta.ncc/calendar/calendarmanager.aspx/" TargetMode="External"/><Relationship Id="rId69" Type="http://schemas.openxmlformats.org/officeDocument/2006/relationships/hyperlink" Target="https://ddletb.plss.ie/beta.ncc/calendar/calendarmanager.aspx/" TargetMode="External"/><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https://ddletb.plss.ie/beta.ncc/calendar/calendarmanager.aspx/" TargetMode="External"/><Relationship Id="rId72" Type="http://schemas.openxmlformats.org/officeDocument/2006/relationships/hyperlink" Target="https://ddletb.plss.ie/beta.ncc/calendar/calendarmanager.aspx/" TargetMode="External"/><Relationship Id="rId80" Type="http://schemas.openxmlformats.org/officeDocument/2006/relationships/footer" Target="footer3.xml"/><Relationship Id="rId85" Type="http://schemas.microsoft.com/office/2019/05/relationships/documenttasks" Target="documenttasks/documenttasks1.xml"/><Relationship Id="rId3" Type="http://schemas.openxmlformats.org/officeDocument/2006/relationships/customXml" Target="../customXml/item3.xml"/><Relationship Id="rId12" Type="http://schemas.openxmlformats.org/officeDocument/2006/relationships/image" Target="media/image1.png"/><Relationship Id="rId17" Type="http://schemas.microsoft.com/office/2011/relationships/commentsExtended" Target="commentsExtended.xml"/><Relationship Id="rId25" Type="http://schemas.openxmlformats.org/officeDocument/2006/relationships/hyperlink" Target="https://ddletb.plss.ie/beta.ncc/calendar/calendarmanager.aspx/" TargetMode="External"/><Relationship Id="rId33" Type="http://schemas.openxmlformats.org/officeDocument/2006/relationships/hyperlink" Target="https://ddletb.plss.ie/beta.ncc/calendar/calendarmanager.aspx/" TargetMode="External"/><Relationship Id="rId38" Type="http://schemas.openxmlformats.org/officeDocument/2006/relationships/hyperlink" Target="https://ddletb.plss.ie/beta.ncc/calendar/calendarmanager.aspx/" TargetMode="External"/><Relationship Id="rId46" Type="http://schemas.openxmlformats.org/officeDocument/2006/relationships/hyperlink" Target="https://ddletb.plss.ie/beta.ncc/calendar/calendarmanager.aspx/" TargetMode="External"/><Relationship Id="rId59" Type="http://schemas.openxmlformats.org/officeDocument/2006/relationships/hyperlink" Target="https://ddletb.plss.ie/beta.ncc/calendar/calendarmanager.aspx/" TargetMode="External"/><Relationship Id="rId67" Type="http://schemas.openxmlformats.org/officeDocument/2006/relationships/hyperlink" Target="https://ddletb.plss.ie/beta.ncc/calendar/calendarmanager.aspx/" TargetMode="External"/><Relationship Id="rId20" Type="http://schemas.openxmlformats.org/officeDocument/2006/relationships/hyperlink" Target="http://www.etenders.gov.ie" TargetMode="External"/><Relationship Id="rId41" Type="http://schemas.openxmlformats.org/officeDocument/2006/relationships/hyperlink" Target="https://ddletb.plss.ie/beta.ncc/calendar/calendarmanager.aspx/" TargetMode="External"/><Relationship Id="rId54" Type="http://schemas.openxmlformats.org/officeDocument/2006/relationships/hyperlink" Target="https://ddletb.plss.ie/beta.ncc/calendar/calendarmanager.aspx/" TargetMode="External"/><Relationship Id="rId62" Type="http://schemas.openxmlformats.org/officeDocument/2006/relationships/hyperlink" Target="https://ddletb.plss.ie/beta.ncc/calendar/calendarmanager.aspx/" TargetMode="External"/><Relationship Id="rId70" Type="http://schemas.openxmlformats.org/officeDocument/2006/relationships/hyperlink" Target="https://ddletb.plss.ie/beta.ncc/calendar/calendarmanager.aspx/" TargetMode="External"/><Relationship Id="rId75" Type="http://schemas.openxmlformats.org/officeDocument/2006/relationships/header" Target="header1.xml"/><Relationship Id="rId8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www.etbi.ie" TargetMode="External"/><Relationship Id="rId23" Type="http://schemas.openxmlformats.org/officeDocument/2006/relationships/hyperlink" Target="http://www.revenue.ie/" TargetMode="External"/><Relationship Id="rId28" Type="http://schemas.openxmlformats.org/officeDocument/2006/relationships/hyperlink" Target="https://ddletb.plss.ie/beta.ncc/calendar/calendarmanager.aspx/" TargetMode="External"/><Relationship Id="rId36" Type="http://schemas.openxmlformats.org/officeDocument/2006/relationships/hyperlink" Target="https://ddletb.plss.ie/beta.ncc/calendar/calendarmanager.aspx/" TargetMode="External"/><Relationship Id="rId49" Type="http://schemas.openxmlformats.org/officeDocument/2006/relationships/hyperlink" Target="https://ddletb.plss.ie/beta.ncc/calendar/calendarmanager.aspx/" TargetMode="External"/><Relationship Id="rId57" Type="http://schemas.openxmlformats.org/officeDocument/2006/relationships/hyperlink" Target="https://ddletb.plss.ie/beta.ncc/calendar/calendarmanager.aspx/" TargetMode="External"/><Relationship Id="rId10" Type="http://schemas.openxmlformats.org/officeDocument/2006/relationships/footnotes" Target="footnotes.xml"/><Relationship Id="rId31" Type="http://schemas.openxmlformats.org/officeDocument/2006/relationships/hyperlink" Target="https://ddletb.plss.ie/beta.ncc/calendar/calendarmanager.aspx/" TargetMode="External"/><Relationship Id="rId44" Type="http://schemas.openxmlformats.org/officeDocument/2006/relationships/hyperlink" Target="https://ddletb.plss.ie/beta.ncc/calendar/calendarmanager.aspx/" TargetMode="External"/><Relationship Id="rId52" Type="http://schemas.openxmlformats.org/officeDocument/2006/relationships/hyperlink" Target="https://ddletb.plss.ie/beta.ncc/calendar/calendarmanager.aspx/" TargetMode="External"/><Relationship Id="rId60" Type="http://schemas.openxmlformats.org/officeDocument/2006/relationships/hyperlink" Target="https://ddletb.plss.ie/beta.ncc/calendar/calendarmanager.aspx/" TargetMode="External"/><Relationship Id="rId65" Type="http://schemas.openxmlformats.org/officeDocument/2006/relationships/hyperlink" Target="https://ddletb.plss.ie/beta.ncc/calendar/calendarmanager.aspx/" TargetMode="External"/><Relationship Id="rId73" Type="http://schemas.openxmlformats.org/officeDocument/2006/relationships/hyperlink" Target="https://ddletb.plss.ie/beta.ncc/calendar/calendarmanager.aspx/" TargetMode="External"/><Relationship Id="rId78" Type="http://schemas.openxmlformats.org/officeDocument/2006/relationships/footer" Target="footer2.xml"/><Relationship Id="rId81" Type="http://schemas.openxmlformats.org/officeDocument/2006/relationships/fontTable" Target="fontTable.xml"/><Relationship Id="rId86"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etenders.gov.ie" TargetMode="External"/><Relationship Id="rId18" Type="http://schemas.microsoft.com/office/2016/09/relationships/commentsIds" Target="commentsIds.xml"/><Relationship Id="rId39" Type="http://schemas.openxmlformats.org/officeDocument/2006/relationships/hyperlink" Target="https://ddletb.plss.ie/beta.ncc/calendar/calendarmanager.aspx/" TargetMode="External"/><Relationship Id="rId34" Type="http://schemas.openxmlformats.org/officeDocument/2006/relationships/hyperlink" Target="https://ddletb.plss.ie/beta.ncc/calendar/calendarmanager.aspx/" TargetMode="External"/><Relationship Id="rId50" Type="http://schemas.openxmlformats.org/officeDocument/2006/relationships/hyperlink" Target="https://ddletb.plss.ie/beta.ncc/calendar/calendarmanager.aspx/" TargetMode="External"/><Relationship Id="rId55" Type="http://schemas.openxmlformats.org/officeDocument/2006/relationships/hyperlink" Target="https://ddletb.plss.ie/beta.ncc/calendar/calendarmanager.aspx/" TargetMode="External"/><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hyperlink" Target="https://ddletb.plss.ie/beta.ncc/calendar/calendarmanager.aspx/" TargetMode="External"/><Relationship Id="rId2" Type="http://schemas.openxmlformats.org/officeDocument/2006/relationships/customXml" Target="../customXml/item2.xml"/><Relationship Id="rId29" Type="http://schemas.openxmlformats.org/officeDocument/2006/relationships/hyperlink" Target="https://ddletb.plss.ie/beta.ncc/calendar/calendarmanager.aspx/" TargetMode="External"/><Relationship Id="rId24" Type="http://schemas.openxmlformats.org/officeDocument/2006/relationships/hyperlink" Target="mailto:nonrestaxclearance@revenue.ie" TargetMode="External"/><Relationship Id="rId40" Type="http://schemas.openxmlformats.org/officeDocument/2006/relationships/hyperlink" Target="https://ddletb.plss.ie/beta.ncc/calendar/calendarmanager.aspx/" TargetMode="External"/><Relationship Id="rId45" Type="http://schemas.openxmlformats.org/officeDocument/2006/relationships/hyperlink" Target="https://ddletb.plss.ie/beta.ncc/calendar/calendarmanager.aspx/" TargetMode="External"/><Relationship Id="rId66" Type="http://schemas.openxmlformats.org/officeDocument/2006/relationships/hyperlink" Target="https://ddletb.plss.ie/beta.ncc/calendar/calendarmanager.aspx/" TargetMode="External"/><Relationship Id="rId61" Type="http://schemas.openxmlformats.org/officeDocument/2006/relationships/hyperlink" Target="https://ddletb.plss.ie/beta.ncc/calendar/calendarmanager.aspx/" TargetMode="External"/><Relationship Id="rId8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1;id&#237;nKillilea\AppData\Local\Microsoft\Windows\INetCache\Content.Outlook\QJRJCNO8\ETBTDR~2.DOC" TargetMode="External"/></Relationships>
</file>

<file path=word/documenttasks/documenttasks1.xml><?xml version="1.0" encoding="utf-8"?>
<t:Tasks xmlns:t="http://schemas.microsoft.com/office/tasks/2019/documenttasks" xmlns:oel="http://schemas.microsoft.com/office/2019/extlst">
  <t:Task id="{D61FCA85-7355-4B2B-8633-66A45E613EB4}">
    <t:Anchor>
      <t:Comment id="2072102562"/>
    </t:Anchor>
    <t:History>
      <t:Event id="{2A110605-3FD5-47BE-A523-83BA14736541}" time="2026-07-02T12:13:07.979Z">
        <t:Attribution userId="S::grainnemoore@ddletb.ie::7355a1ca-a66e-441e-ac4c-d917fbabcd04" userProvider="AD" userName="Grainne Moore (Loughlinstown TC)"/>
        <t:Anchor>
          <t:Comment id="2072102562"/>
        </t:Anchor>
        <t:Create/>
      </t:Event>
      <t:Event id="{D84CA617-3F17-46BE-B788-AFE708DAED3F}" time="2026-07-02T12:13:07.979Z">
        <t:Attribution userId="S::grainnemoore@ddletb.ie::7355a1ca-a66e-441e-ac4c-d917fbabcd04" userProvider="AD" userName="Grainne Moore (Loughlinstown TC)"/>
        <t:Anchor>
          <t:Comment id="2072102562"/>
        </t:Anchor>
        <t:Assign userId="S::eoinmccabe@ddletb.ie::6b91cae2-14e9-4473-ae4a-d6ae3a7dcca9" userProvider="AD" userName="Eoin McCabe (Loughlinstown TC)"/>
      </t:Event>
      <t:Event id="{C0DCCD95-6941-414B-ACF2-CB86452170FB}" time="2026-07-02T12:13:07.979Z">
        <t:Attribution userId="S::grainnemoore@ddletb.ie::7355a1ca-a66e-441e-ac4c-d917fbabcd04" userProvider="AD" userName="Grainne Moore (Loughlinstown TC)"/>
        <t:Anchor>
          <t:Comment id="2072102562"/>
        </t:Anchor>
        <t:SetTitle title="@Eoin McCabe (Loughlinstown TC)insert summary details here first."/>
      </t:Event>
    </t:History>
  </t:Task>
  <t:Task id="{583C38F2-9C89-4513-8A8F-6C7DD6B9881D}">
    <t:Anchor>
      <t:Comment id="1072601440"/>
    </t:Anchor>
    <t:History>
      <t:Event id="{1AE331FA-3501-4933-B41C-16C2C9F7375B}" time="2026-07-14T13:13:53.849Z">
        <t:Attribution userId="S::grainnemoore@ddletb.ie::7355a1ca-a66e-441e-ac4c-d917fbabcd04" userProvider="AD" userName="Grainne Moore (Loughlinstown TC)"/>
        <t:Anchor>
          <t:Comment id="56821539"/>
        </t:Anchor>
        <t:Create/>
      </t:Event>
      <t:Event id="{28050BD7-5ECA-4509-BCD1-93387C5AD14D}" time="2026-07-14T13:13:53.849Z">
        <t:Attribution userId="S::grainnemoore@ddletb.ie::7355a1ca-a66e-441e-ac4c-d917fbabcd04" userProvider="AD" userName="Grainne Moore (Loughlinstown TC)"/>
        <t:Anchor>
          <t:Comment id="56821539"/>
        </t:Anchor>
        <t:Assign userId="S::eoinmccabe@ddletb.ie::6b91cae2-14e9-4473-ae4a-d6ae3a7dcca9" userProvider="AD" userName="Eoin McCabe (Loughlinstown TC)"/>
      </t:Event>
      <t:Event id="{7E8B6FF1-5394-4F53-A0E8-CB8E67AC883C}" time="2026-07-14T13:13:53.849Z">
        <t:Attribution userId="S::grainnemoore@ddletb.ie::7355a1ca-a66e-441e-ac4c-d917fbabcd04" userProvider="AD" userName="Grainne Moore (Loughlinstown TC)"/>
        <t:Anchor>
          <t:Comment id="56821539"/>
        </t:Anchor>
        <t:SetTitle title="@Eoin McCabe (Loughlinstown TC)"/>
      </t:Event>
      <t:Event id="{06EA63AF-9B65-4B75-8615-D1D0056AB594}" time="2026-07-14T13:32:20.602Z">
        <t:Attribution userId="S::eoinmullarkey@ddletb.ie::e5b3592e-d5ed-4dc2-9022-dbd2d48fb55a" userProvider="AD" userName="Eoin Mullarkey (Procurement)"/>
        <t:Progress percentComplete="10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CE80543C-9E0C-4291-B1B7-6C3750DE6577}"/>
      </w:docPartPr>
      <w:docPartBody>
        <w:p w:rsidR="007D78A8" w:rsidRDefault="00E10B67">
          <w:r w:rsidRPr="009F4DB4">
            <w:rPr>
              <w:rStyle w:val="PlaceholderText"/>
            </w:rPr>
            <w:t>Click or tap here to enter text.</w:t>
          </w:r>
        </w:p>
      </w:docPartBody>
    </w:docPart>
    <w:docPart>
      <w:docPartPr>
        <w:name w:val="4EE4BA08BBED40A7BCE941D556FE4777"/>
        <w:category>
          <w:name w:val="General"/>
          <w:gallery w:val="placeholder"/>
        </w:category>
        <w:types>
          <w:type w:val="bbPlcHdr"/>
        </w:types>
        <w:behaviors>
          <w:behavior w:val="content"/>
        </w:behaviors>
        <w:guid w:val="{717EEC66-ECCE-4422-B92E-19F608BE0457}"/>
      </w:docPartPr>
      <w:docPartBody>
        <w:p w:rsidR="007D78A8" w:rsidRDefault="00E10B67" w:rsidP="00E10B67">
          <w:pPr>
            <w:pStyle w:val="4EE4BA08BBED40A7BCE941D556FE47771"/>
          </w:pPr>
          <w:r w:rsidRPr="00733756">
            <w:rPr>
              <w:rStyle w:val="PlaceholderText"/>
              <w:rFonts w:asciiTheme="minorHAnsi" w:hAnsiTheme="minorHAnsi" w:cstheme="minorHAnsi"/>
              <w:color w:val="auto"/>
            </w:rPr>
            <w:t>Click or tap to enter a date.</w:t>
          </w:r>
        </w:p>
      </w:docPartBody>
    </w:docPart>
    <w:docPart>
      <w:docPartPr>
        <w:name w:val="00743884522440BE8DBDF6752F84E95A"/>
        <w:category>
          <w:name w:val="General"/>
          <w:gallery w:val="placeholder"/>
        </w:category>
        <w:types>
          <w:type w:val="bbPlcHdr"/>
        </w:types>
        <w:behaviors>
          <w:behavior w:val="content"/>
        </w:behaviors>
        <w:guid w:val="{873C7259-DCF4-4A8F-BD07-8691390D4BA0}"/>
      </w:docPartPr>
      <w:docPartBody>
        <w:p w:rsidR="007D78A8" w:rsidRDefault="00E10B67" w:rsidP="00E10B67">
          <w:pPr>
            <w:pStyle w:val="00743884522440BE8DBDF6752F84E95A"/>
          </w:pPr>
          <w:r w:rsidRPr="009F4DB4">
            <w:rPr>
              <w:rStyle w:val="PlaceholderText"/>
            </w:rPr>
            <w:t>Click or tap here to enter text.</w:t>
          </w:r>
        </w:p>
      </w:docPartBody>
    </w:docPart>
    <w:docPart>
      <w:docPartPr>
        <w:name w:val="F874B9AC88AB46B0B577B2DDDF5375F3"/>
        <w:category>
          <w:name w:val="General"/>
          <w:gallery w:val="placeholder"/>
        </w:category>
        <w:types>
          <w:type w:val="bbPlcHdr"/>
        </w:types>
        <w:behaviors>
          <w:behavior w:val="content"/>
        </w:behaviors>
        <w:guid w:val="{CED90F49-3BB7-4E7F-AFBC-F061BE223F9A}"/>
      </w:docPartPr>
      <w:docPartBody>
        <w:p w:rsidR="007D78A8" w:rsidRDefault="00E10B67" w:rsidP="00E10B67">
          <w:pPr>
            <w:pStyle w:val="F874B9AC88AB46B0B577B2DDDF5375F3"/>
          </w:pPr>
          <w:r w:rsidRPr="009F4DB4">
            <w:rPr>
              <w:rStyle w:val="PlaceholderText"/>
            </w:rPr>
            <w:t>Click or tap here to enter text.</w:t>
          </w:r>
        </w:p>
      </w:docPartBody>
    </w:docPart>
    <w:docPart>
      <w:docPartPr>
        <w:name w:val="678B5685811A4BB8A4BFA825CBDD1214"/>
        <w:category>
          <w:name w:val="General"/>
          <w:gallery w:val="placeholder"/>
        </w:category>
        <w:types>
          <w:type w:val="bbPlcHdr"/>
        </w:types>
        <w:behaviors>
          <w:behavior w:val="content"/>
        </w:behaviors>
        <w:guid w:val="{3EA0BC1F-604A-4CCD-8C8F-F71D9AC71ECD}"/>
      </w:docPartPr>
      <w:docPartBody>
        <w:p w:rsidR="007D78A8" w:rsidRDefault="00E10B67" w:rsidP="00E10B67">
          <w:pPr>
            <w:pStyle w:val="678B5685811A4BB8A4BFA825CBDD1214"/>
          </w:pPr>
          <w:r w:rsidRPr="009F4DB4">
            <w:rPr>
              <w:rStyle w:val="PlaceholderText"/>
            </w:rPr>
            <w:t>Click or tap here to enter text.</w:t>
          </w:r>
        </w:p>
      </w:docPartBody>
    </w:docPart>
    <w:docPart>
      <w:docPartPr>
        <w:name w:val="E6FBBB2C3AB54F43BE20A14E13F81E57"/>
        <w:category>
          <w:name w:val="General"/>
          <w:gallery w:val="placeholder"/>
        </w:category>
        <w:types>
          <w:type w:val="bbPlcHdr"/>
        </w:types>
        <w:behaviors>
          <w:behavior w:val="content"/>
        </w:behaviors>
        <w:guid w:val="{BF8E7672-0038-46C1-BB83-0B1BC1B9E85F}"/>
      </w:docPartPr>
      <w:docPartBody>
        <w:p w:rsidR="007D78A8" w:rsidRDefault="00E10B67" w:rsidP="00E10B67">
          <w:pPr>
            <w:pStyle w:val="E6FBBB2C3AB54F43BE20A14E13F81E57"/>
          </w:pPr>
          <w:r w:rsidRPr="009F4DB4">
            <w:rPr>
              <w:rStyle w:val="PlaceholderText"/>
            </w:rPr>
            <w:t>Click or tap here to enter text.</w:t>
          </w:r>
        </w:p>
      </w:docPartBody>
    </w:docPart>
    <w:docPart>
      <w:docPartPr>
        <w:name w:val="C5B4414BA6FC49EB82D5CD5B811C0679"/>
        <w:category>
          <w:name w:val="General"/>
          <w:gallery w:val="placeholder"/>
        </w:category>
        <w:types>
          <w:type w:val="bbPlcHdr"/>
        </w:types>
        <w:behaviors>
          <w:behavior w:val="content"/>
        </w:behaviors>
        <w:guid w:val="{C179DF65-721D-4725-B6FF-42A53CE10DB8}"/>
      </w:docPartPr>
      <w:docPartBody>
        <w:p w:rsidR="007D78A8" w:rsidRDefault="00E10B67" w:rsidP="00E10B67">
          <w:pPr>
            <w:pStyle w:val="C5B4414BA6FC49EB82D5CD5B811C0679"/>
          </w:pPr>
          <w:r w:rsidRPr="009F4DB4">
            <w:rPr>
              <w:rStyle w:val="PlaceholderText"/>
            </w:rPr>
            <w:t>Click or tap here to enter text.</w:t>
          </w:r>
        </w:p>
      </w:docPartBody>
    </w:docPart>
    <w:docPart>
      <w:docPartPr>
        <w:name w:val="1D6C881EEC6E4457BAF5B8059B436D88"/>
        <w:category>
          <w:name w:val="General"/>
          <w:gallery w:val="placeholder"/>
        </w:category>
        <w:types>
          <w:type w:val="bbPlcHdr"/>
        </w:types>
        <w:behaviors>
          <w:behavior w:val="content"/>
        </w:behaviors>
        <w:guid w:val="{DF1F8F91-80C6-432C-AE7B-DC86CEBBF15D}"/>
      </w:docPartPr>
      <w:docPartBody>
        <w:p w:rsidR="007D78A8" w:rsidRDefault="00E10B67" w:rsidP="00E10B67">
          <w:pPr>
            <w:pStyle w:val="1D6C881EEC6E4457BAF5B8059B436D88"/>
          </w:pPr>
          <w:r w:rsidRPr="009F4DB4">
            <w:rPr>
              <w:rStyle w:val="PlaceholderText"/>
            </w:rPr>
            <w:t>Click or tap here to enter text.</w:t>
          </w:r>
        </w:p>
      </w:docPartBody>
    </w:docPart>
    <w:docPart>
      <w:docPartPr>
        <w:name w:val="B926047FC25049EA8C9C459C03D63F2D"/>
        <w:category>
          <w:name w:val="General"/>
          <w:gallery w:val="placeholder"/>
        </w:category>
        <w:types>
          <w:type w:val="bbPlcHdr"/>
        </w:types>
        <w:behaviors>
          <w:behavior w:val="content"/>
        </w:behaviors>
        <w:guid w:val="{E979A08F-6195-46F2-9665-98F3787A92A7}"/>
      </w:docPartPr>
      <w:docPartBody>
        <w:p w:rsidR="007D78A8" w:rsidRDefault="00E10B67" w:rsidP="00E10B67">
          <w:pPr>
            <w:pStyle w:val="B926047FC25049EA8C9C459C03D63F2D"/>
          </w:pPr>
          <w:r w:rsidRPr="009F4DB4">
            <w:rPr>
              <w:rStyle w:val="PlaceholderText"/>
            </w:rPr>
            <w:t>Click or tap here to enter text.</w:t>
          </w:r>
        </w:p>
      </w:docPartBody>
    </w:docPart>
    <w:docPart>
      <w:docPartPr>
        <w:name w:val="D4DDC0E26A824929814C58B6D3FFC57A"/>
        <w:category>
          <w:name w:val="General"/>
          <w:gallery w:val="placeholder"/>
        </w:category>
        <w:types>
          <w:type w:val="bbPlcHdr"/>
        </w:types>
        <w:behaviors>
          <w:behavior w:val="content"/>
        </w:behaviors>
        <w:guid w:val="{51389D01-7DF6-4B20-B705-E7692A50A603}"/>
      </w:docPartPr>
      <w:docPartBody>
        <w:p w:rsidR="007D78A8" w:rsidRDefault="00E10B67" w:rsidP="00E10B67">
          <w:pPr>
            <w:pStyle w:val="D4DDC0E26A824929814C58B6D3FFC57A"/>
          </w:pPr>
          <w:r w:rsidRPr="009F4DB4">
            <w:rPr>
              <w:rStyle w:val="PlaceholderText"/>
            </w:rPr>
            <w:t>Click or tap here to enter text.</w:t>
          </w:r>
        </w:p>
      </w:docPartBody>
    </w:docPart>
    <w:docPart>
      <w:docPartPr>
        <w:name w:val="4A7C1487FE474BA99B43A3680C04B32C"/>
        <w:category>
          <w:name w:val="General"/>
          <w:gallery w:val="placeholder"/>
        </w:category>
        <w:types>
          <w:type w:val="bbPlcHdr"/>
        </w:types>
        <w:behaviors>
          <w:behavior w:val="content"/>
        </w:behaviors>
        <w:guid w:val="{96D07F25-8139-4BDD-8EB1-8F0FC2B58094}"/>
      </w:docPartPr>
      <w:docPartBody>
        <w:p w:rsidR="007D78A8" w:rsidRDefault="00E10B67" w:rsidP="00E10B67">
          <w:pPr>
            <w:pStyle w:val="4A7C1487FE474BA99B43A3680C04B32C"/>
          </w:pPr>
          <w:r w:rsidRPr="009F4DB4">
            <w:rPr>
              <w:rStyle w:val="PlaceholderText"/>
            </w:rPr>
            <w:t>Click or tap here to enter text.</w:t>
          </w:r>
        </w:p>
      </w:docPartBody>
    </w:docPart>
    <w:docPart>
      <w:docPartPr>
        <w:name w:val="C7BEEB0B12394C9CBA9A114575020DF0"/>
        <w:category>
          <w:name w:val="General"/>
          <w:gallery w:val="placeholder"/>
        </w:category>
        <w:types>
          <w:type w:val="bbPlcHdr"/>
        </w:types>
        <w:behaviors>
          <w:behavior w:val="content"/>
        </w:behaviors>
        <w:guid w:val="{C20A8509-19F1-4736-AA67-B4DD0DE54567}"/>
      </w:docPartPr>
      <w:docPartBody>
        <w:p w:rsidR="007D78A8" w:rsidRDefault="00E10B67" w:rsidP="00E10B67">
          <w:pPr>
            <w:pStyle w:val="C7BEEB0B12394C9CBA9A114575020DF0"/>
          </w:pPr>
          <w:r w:rsidRPr="009F4DB4">
            <w:rPr>
              <w:rStyle w:val="PlaceholderText"/>
            </w:rPr>
            <w:t>Click or tap here to enter text.</w:t>
          </w:r>
        </w:p>
      </w:docPartBody>
    </w:docPart>
    <w:docPart>
      <w:docPartPr>
        <w:name w:val="65ECF0CD1E0048F98B175D9EE39A5E96"/>
        <w:category>
          <w:name w:val="General"/>
          <w:gallery w:val="placeholder"/>
        </w:category>
        <w:types>
          <w:type w:val="bbPlcHdr"/>
        </w:types>
        <w:behaviors>
          <w:behavior w:val="content"/>
        </w:behaviors>
        <w:guid w:val="{8ACBA784-CBC9-4482-834D-6678D28FD26C}"/>
      </w:docPartPr>
      <w:docPartBody>
        <w:p w:rsidR="007D78A8" w:rsidRDefault="00E10B67" w:rsidP="00E10B67">
          <w:pPr>
            <w:pStyle w:val="65ECF0CD1E0048F98B175D9EE39A5E96"/>
          </w:pPr>
          <w:r w:rsidRPr="009F4DB4">
            <w:rPr>
              <w:rStyle w:val="PlaceholderText"/>
            </w:rPr>
            <w:t>Click or tap here to enter text.</w:t>
          </w:r>
        </w:p>
      </w:docPartBody>
    </w:docPart>
    <w:docPart>
      <w:docPartPr>
        <w:name w:val="1499B28C05E4445EBAD21969B9E22C0C"/>
        <w:category>
          <w:name w:val="General"/>
          <w:gallery w:val="placeholder"/>
        </w:category>
        <w:types>
          <w:type w:val="bbPlcHdr"/>
        </w:types>
        <w:behaviors>
          <w:behavior w:val="content"/>
        </w:behaviors>
        <w:guid w:val="{33744935-A923-48DF-961A-C831B80AD003}"/>
      </w:docPartPr>
      <w:docPartBody>
        <w:p w:rsidR="007D78A8" w:rsidRDefault="00E10B67" w:rsidP="00E10B67">
          <w:pPr>
            <w:pStyle w:val="1499B28C05E4445EBAD21969B9E22C0C"/>
          </w:pPr>
          <w:r w:rsidRPr="009F4DB4">
            <w:rPr>
              <w:rStyle w:val="PlaceholderText"/>
            </w:rPr>
            <w:t>Click or tap here to enter text.</w:t>
          </w:r>
        </w:p>
      </w:docPartBody>
    </w:docPart>
    <w:docPart>
      <w:docPartPr>
        <w:name w:val="9A2357242C064451B325338B5FC5BA7D"/>
        <w:category>
          <w:name w:val="General"/>
          <w:gallery w:val="placeholder"/>
        </w:category>
        <w:types>
          <w:type w:val="bbPlcHdr"/>
        </w:types>
        <w:behaviors>
          <w:behavior w:val="content"/>
        </w:behaviors>
        <w:guid w:val="{7070D462-1110-4D95-80EB-F059CAD26E0D}"/>
      </w:docPartPr>
      <w:docPartBody>
        <w:p w:rsidR="007D78A8" w:rsidRDefault="00E10B67" w:rsidP="00E10B67">
          <w:pPr>
            <w:pStyle w:val="9A2357242C064451B325338B5FC5BA7D"/>
          </w:pPr>
          <w:r w:rsidRPr="009F4DB4">
            <w:rPr>
              <w:rStyle w:val="PlaceholderText"/>
            </w:rPr>
            <w:t>Click or tap here to enter text.</w:t>
          </w:r>
        </w:p>
      </w:docPartBody>
    </w:docPart>
    <w:docPart>
      <w:docPartPr>
        <w:name w:val="52C06077116B45B59ECA2ABB30FC62AA"/>
        <w:category>
          <w:name w:val="General"/>
          <w:gallery w:val="placeholder"/>
        </w:category>
        <w:types>
          <w:type w:val="bbPlcHdr"/>
        </w:types>
        <w:behaviors>
          <w:behavior w:val="content"/>
        </w:behaviors>
        <w:guid w:val="{7E8C2C67-7291-45B4-AF8E-4A59AF8F0054}"/>
      </w:docPartPr>
      <w:docPartBody>
        <w:p w:rsidR="007D78A8" w:rsidRDefault="00E10B67" w:rsidP="00E10B67">
          <w:pPr>
            <w:pStyle w:val="52C06077116B45B59ECA2ABB30FC62AA"/>
          </w:pPr>
          <w:r w:rsidRPr="009F4DB4">
            <w:rPr>
              <w:rStyle w:val="PlaceholderText"/>
            </w:rPr>
            <w:t>Click or tap here to enter text.</w:t>
          </w:r>
        </w:p>
      </w:docPartBody>
    </w:docPart>
    <w:docPart>
      <w:docPartPr>
        <w:name w:val="482D4564E18449D19B147CB07F5F1772"/>
        <w:category>
          <w:name w:val="General"/>
          <w:gallery w:val="placeholder"/>
        </w:category>
        <w:types>
          <w:type w:val="bbPlcHdr"/>
        </w:types>
        <w:behaviors>
          <w:behavior w:val="content"/>
        </w:behaviors>
        <w:guid w:val="{B8DB1AB2-C4CD-4189-AF28-B90D046627A3}"/>
      </w:docPartPr>
      <w:docPartBody>
        <w:p w:rsidR="007D78A8" w:rsidRDefault="00E10B67" w:rsidP="00E10B67">
          <w:pPr>
            <w:pStyle w:val="482D4564E18449D19B147CB07F5F1772"/>
          </w:pPr>
          <w:r w:rsidRPr="009F4DB4">
            <w:rPr>
              <w:rStyle w:val="PlaceholderText"/>
            </w:rPr>
            <w:t>Click or tap here to enter text.</w:t>
          </w:r>
        </w:p>
      </w:docPartBody>
    </w:docPart>
    <w:docPart>
      <w:docPartPr>
        <w:name w:val="AB8C4D770D434DD08F1387106FC127DB"/>
        <w:category>
          <w:name w:val="General"/>
          <w:gallery w:val="placeholder"/>
        </w:category>
        <w:types>
          <w:type w:val="bbPlcHdr"/>
        </w:types>
        <w:behaviors>
          <w:behavior w:val="content"/>
        </w:behaviors>
        <w:guid w:val="{8FAAC61F-68D1-4F21-A208-24C34CB67908}"/>
      </w:docPartPr>
      <w:docPartBody>
        <w:p w:rsidR="007D78A8" w:rsidRDefault="00E10B67" w:rsidP="00E10B67">
          <w:pPr>
            <w:pStyle w:val="AB8C4D770D434DD08F1387106FC127DB"/>
          </w:pPr>
          <w:r w:rsidRPr="009F4DB4">
            <w:rPr>
              <w:rStyle w:val="PlaceholderText"/>
            </w:rPr>
            <w:t>Click or tap here to enter text.</w:t>
          </w:r>
        </w:p>
      </w:docPartBody>
    </w:docPart>
    <w:docPart>
      <w:docPartPr>
        <w:name w:val="BCB2D9AA90304771A69966AA00E990A1"/>
        <w:category>
          <w:name w:val="General"/>
          <w:gallery w:val="placeholder"/>
        </w:category>
        <w:types>
          <w:type w:val="bbPlcHdr"/>
        </w:types>
        <w:behaviors>
          <w:behavior w:val="content"/>
        </w:behaviors>
        <w:guid w:val="{FDC59E21-207E-4A0F-BF86-BB97172F0714}"/>
      </w:docPartPr>
      <w:docPartBody>
        <w:p w:rsidR="007D78A8" w:rsidRDefault="00E10B67" w:rsidP="00E10B67">
          <w:pPr>
            <w:pStyle w:val="BCB2D9AA90304771A69966AA00E990A1"/>
          </w:pPr>
          <w:r w:rsidRPr="009F4DB4">
            <w:rPr>
              <w:rStyle w:val="PlaceholderText"/>
            </w:rPr>
            <w:t>Click or tap here to enter text.</w:t>
          </w:r>
        </w:p>
      </w:docPartBody>
    </w:docPart>
    <w:docPart>
      <w:docPartPr>
        <w:name w:val="189E3B2736BA4B918E5181084380C66C"/>
        <w:category>
          <w:name w:val="General"/>
          <w:gallery w:val="placeholder"/>
        </w:category>
        <w:types>
          <w:type w:val="bbPlcHdr"/>
        </w:types>
        <w:behaviors>
          <w:behavior w:val="content"/>
        </w:behaviors>
        <w:guid w:val="{19F4AF95-6550-45B9-BB86-7D6239C217C1}"/>
      </w:docPartPr>
      <w:docPartBody>
        <w:p w:rsidR="007D78A8" w:rsidRDefault="00E10B67" w:rsidP="00E10B67">
          <w:pPr>
            <w:pStyle w:val="189E3B2736BA4B918E5181084380C66C"/>
          </w:pPr>
          <w:r w:rsidRPr="009F4DB4">
            <w:rPr>
              <w:rStyle w:val="PlaceholderText"/>
            </w:rPr>
            <w:t>Click or tap here to enter text.</w:t>
          </w:r>
        </w:p>
      </w:docPartBody>
    </w:docPart>
    <w:docPart>
      <w:docPartPr>
        <w:name w:val="F158D966D8224CA991970327E8189AA1"/>
        <w:category>
          <w:name w:val="General"/>
          <w:gallery w:val="placeholder"/>
        </w:category>
        <w:types>
          <w:type w:val="bbPlcHdr"/>
        </w:types>
        <w:behaviors>
          <w:behavior w:val="content"/>
        </w:behaviors>
        <w:guid w:val="{43274BF1-4137-43FE-9573-4D65C6FDED42}"/>
      </w:docPartPr>
      <w:docPartBody>
        <w:p w:rsidR="007D78A8" w:rsidRDefault="00E10B67" w:rsidP="00E10B67">
          <w:pPr>
            <w:pStyle w:val="F158D966D8224CA991970327E8189AA1"/>
          </w:pPr>
          <w:r w:rsidRPr="009F4DB4">
            <w:rPr>
              <w:rStyle w:val="PlaceholderText"/>
            </w:rPr>
            <w:t>Click or tap here to enter text.</w:t>
          </w:r>
        </w:p>
      </w:docPartBody>
    </w:docPart>
    <w:docPart>
      <w:docPartPr>
        <w:name w:val="DE90917F48B24BF6A4B051813119E98D"/>
        <w:category>
          <w:name w:val="General"/>
          <w:gallery w:val="placeholder"/>
        </w:category>
        <w:types>
          <w:type w:val="bbPlcHdr"/>
        </w:types>
        <w:behaviors>
          <w:behavior w:val="content"/>
        </w:behaviors>
        <w:guid w:val="{34DAC0F5-68C3-493E-86F6-F521E00EE41C}"/>
      </w:docPartPr>
      <w:docPartBody>
        <w:p w:rsidR="007D78A8" w:rsidRDefault="00E10B67" w:rsidP="00E10B67">
          <w:pPr>
            <w:pStyle w:val="DE90917F48B24BF6A4B051813119E98D"/>
          </w:pPr>
          <w:r w:rsidRPr="00733756">
            <w:rPr>
              <w:rStyle w:val="PlaceholderText"/>
              <w:rFonts w:asciiTheme="minorHAnsi" w:hAnsiTheme="minorHAnsi" w:cstheme="minorHAnsi"/>
              <w:color w:val="auto"/>
            </w:rPr>
            <w:t>Click or tap here to enter text.</w:t>
          </w:r>
        </w:p>
      </w:docPartBody>
    </w:docPart>
    <w:docPart>
      <w:docPartPr>
        <w:name w:val="E7DD26DCE08149F8BA744705FD017FF7"/>
        <w:category>
          <w:name w:val="General"/>
          <w:gallery w:val="placeholder"/>
        </w:category>
        <w:types>
          <w:type w:val="bbPlcHdr"/>
        </w:types>
        <w:behaviors>
          <w:behavior w:val="content"/>
        </w:behaviors>
        <w:guid w:val="{CB636AB9-8A91-4E37-870D-E5BF7110F9B7}"/>
      </w:docPartPr>
      <w:docPartBody>
        <w:p w:rsidR="007D78A8" w:rsidRDefault="00E10B67" w:rsidP="00E10B67">
          <w:pPr>
            <w:pStyle w:val="E7DD26DCE08149F8BA744705FD017FF7"/>
          </w:pPr>
          <w:r w:rsidRPr="00733756">
            <w:rPr>
              <w:rStyle w:val="PlaceholderText"/>
              <w:rFonts w:asciiTheme="minorHAnsi" w:hAnsiTheme="minorHAnsi" w:cstheme="minorHAnsi"/>
              <w:color w:val="auto"/>
            </w:rPr>
            <w:t>Click or tap here to enter text.</w:t>
          </w:r>
        </w:p>
      </w:docPartBody>
    </w:docPart>
    <w:docPart>
      <w:docPartPr>
        <w:name w:val="0E45023F40584A12989803B5892CDFAA"/>
        <w:category>
          <w:name w:val="General"/>
          <w:gallery w:val="placeholder"/>
        </w:category>
        <w:types>
          <w:type w:val="bbPlcHdr"/>
        </w:types>
        <w:behaviors>
          <w:behavior w:val="content"/>
        </w:behaviors>
        <w:guid w:val="{EDAA1378-B2AF-4064-8FAC-2C236EF40B24}"/>
      </w:docPartPr>
      <w:docPartBody>
        <w:p w:rsidR="007D78A8" w:rsidRDefault="00E10B67" w:rsidP="00E10B67">
          <w:pPr>
            <w:pStyle w:val="0E45023F40584A12989803B5892CDFAA"/>
          </w:pPr>
          <w:r w:rsidRPr="00733756">
            <w:rPr>
              <w:rStyle w:val="PlaceholderText"/>
              <w:rFonts w:asciiTheme="minorHAnsi" w:hAnsiTheme="minorHAnsi" w:cstheme="minorHAnsi"/>
              <w:color w:val="auto"/>
            </w:rPr>
            <w:t>Click or tap here to enter text.</w:t>
          </w:r>
        </w:p>
      </w:docPartBody>
    </w:docPart>
    <w:docPart>
      <w:docPartPr>
        <w:name w:val="35478C6737954F538B6C2FD5F18AE7EA"/>
        <w:category>
          <w:name w:val="General"/>
          <w:gallery w:val="placeholder"/>
        </w:category>
        <w:types>
          <w:type w:val="bbPlcHdr"/>
        </w:types>
        <w:behaviors>
          <w:behavior w:val="content"/>
        </w:behaviors>
        <w:guid w:val="{4B13A652-DFA3-41A2-9B4D-BE868E7C7619}"/>
      </w:docPartPr>
      <w:docPartBody>
        <w:p w:rsidR="007D78A8" w:rsidRDefault="00E10B67" w:rsidP="00E10B67">
          <w:pPr>
            <w:pStyle w:val="35478C6737954F538B6C2FD5F18AE7EA"/>
          </w:pPr>
          <w:r w:rsidRPr="00733756">
            <w:rPr>
              <w:rStyle w:val="PlaceholderText"/>
              <w:rFonts w:asciiTheme="minorHAnsi" w:hAnsiTheme="minorHAnsi" w:cstheme="minorHAnsi"/>
              <w:color w:val="auto"/>
            </w:rPr>
            <w:t>Click or tap to enter a date.</w:t>
          </w:r>
        </w:p>
      </w:docPartBody>
    </w:docPart>
    <w:docPart>
      <w:docPartPr>
        <w:name w:val="597DDDC7013F418CBA7CD35B8CEC9172"/>
        <w:category>
          <w:name w:val="General"/>
          <w:gallery w:val="placeholder"/>
        </w:category>
        <w:types>
          <w:type w:val="bbPlcHdr"/>
        </w:types>
        <w:behaviors>
          <w:behavior w:val="content"/>
        </w:behaviors>
        <w:guid w:val="{6474F057-CEDF-4661-8543-84A3376A60C0}"/>
      </w:docPartPr>
      <w:docPartBody>
        <w:p w:rsidR="007D78A8" w:rsidRDefault="00E10B67" w:rsidP="00E10B67">
          <w:pPr>
            <w:pStyle w:val="597DDDC7013F418CBA7CD35B8CEC9172"/>
          </w:pPr>
          <w:r w:rsidRPr="00733756">
            <w:rPr>
              <w:rStyle w:val="PlaceholderText"/>
              <w:rFonts w:asciiTheme="minorHAnsi" w:hAnsiTheme="minorHAnsi" w:cstheme="minorHAnsi"/>
              <w:color w:val="auto"/>
            </w:rPr>
            <w:t>Click or tap to enter a date.</w:t>
          </w:r>
        </w:p>
      </w:docPartBody>
    </w:docPart>
    <w:docPart>
      <w:docPartPr>
        <w:name w:val="1B8D3507E0B641A885ABB52BC71AFE38"/>
        <w:category>
          <w:name w:val="General"/>
          <w:gallery w:val="placeholder"/>
        </w:category>
        <w:types>
          <w:type w:val="bbPlcHdr"/>
        </w:types>
        <w:behaviors>
          <w:behavior w:val="content"/>
        </w:behaviors>
        <w:guid w:val="{127960B9-5583-4607-9DC0-50716EE9EDC7}"/>
      </w:docPartPr>
      <w:docPartBody>
        <w:p w:rsidR="007D78A8" w:rsidRDefault="00E10B67" w:rsidP="00E10B67">
          <w:pPr>
            <w:pStyle w:val="1B8D3507E0B641A885ABB52BC71AFE38"/>
          </w:pPr>
          <w:r w:rsidRPr="009F4DB4">
            <w:rPr>
              <w:rStyle w:val="PlaceholderText"/>
            </w:rPr>
            <w:t>Click or tap here to enter text.</w:t>
          </w:r>
        </w:p>
      </w:docPartBody>
    </w:docPart>
    <w:docPart>
      <w:docPartPr>
        <w:name w:val="D4ADFC8D37C34A80BA2AC1C7E9331EBD"/>
        <w:category>
          <w:name w:val="General"/>
          <w:gallery w:val="placeholder"/>
        </w:category>
        <w:types>
          <w:type w:val="bbPlcHdr"/>
        </w:types>
        <w:behaviors>
          <w:behavior w:val="content"/>
        </w:behaviors>
        <w:guid w:val="{74469AD4-6019-4907-AF19-E7D4A03C4A8B}"/>
      </w:docPartPr>
      <w:docPartBody>
        <w:p w:rsidR="007D78A8" w:rsidRDefault="00E10B67" w:rsidP="00E10B67">
          <w:pPr>
            <w:pStyle w:val="D4ADFC8D37C34A80BA2AC1C7E9331EBD"/>
          </w:pPr>
          <w:r w:rsidRPr="009F4DB4">
            <w:rPr>
              <w:rStyle w:val="PlaceholderText"/>
            </w:rPr>
            <w:t>Click or tap here to enter text.</w:t>
          </w:r>
        </w:p>
      </w:docPartBody>
    </w:docPart>
    <w:docPart>
      <w:docPartPr>
        <w:name w:val="3FEB79A095DB4405949B8E5E76EFEB62"/>
        <w:category>
          <w:name w:val="General"/>
          <w:gallery w:val="placeholder"/>
        </w:category>
        <w:types>
          <w:type w:val="bbPlcHdr"/>
        </w:types>
        <w:behaviors>
          <w:behavior w:val="content"/>
        </w:behaviors>
        <w:guid w:val="{85842F1A-867D-46DA-B888-58DD54A1DBFE}"/>
      </w:docPartPr>
      <w:docPartBody>
        <w:p w:rsidR="007D78A8" w:rsidRDefault="00E10B67" w:rsidP="00E10B67">
          <w:pPr>
            <w:pStyle w:val="3FEB79A095DB4405949B8E5E76EFEB62"/>
          </w:pPr>
          <w:r w:rsidRPr="009F4DB4">
            <w:rPr>
              <w:rStyle w:val="PlaceholderText"/>
            </w:rPr>
            <w:t>Click or tap here to enter text.</w:t>
          </w:r>
        </w:p>
      </w:docPartBody>
    </w:docPart>
    <w:docPart>
      <w:docPartPr>
        <w:name w:val="9C6B704D00D14F08955D2BBFC20EF770"/>
        <w:category>
          <w:name w:val="General"/>
          <w:gallery w:val="placeholder"/>
        </w:category>
        <w:types>
          <w:type w:val="bbPlcHdr"/>
        </w:types>
        <w:behaviors>
          <w:behavior w:val="content"/>
        </w:behaviors>
        <w:guid w:val="{D2027275-520B-4D51-8795-203E437D6AAC}"/>
      </w:docPartPr>
      <w:docPartBody>
        <w:p w:rsidR="007D78A8" w:rsidRDefault="00E10B67" w:rsidP="00E10B67">
          <w:pPr>
            <w:pStyle w:val="9C6B704D00D14F08955D2BBFC20EF770"/>
          </w:pPr>
          <w:r w:rsidRPr="009F4DB4">
            <w:rPr>
              <w:rStyle w:val="PlaceholderText"/>
            </w:rPr>
            <w:t>Click or tap here to enter text.</w:t>
          </w:r>
        </w:p>
      </w:docPartBody>
    </w:docPart>
    <w:docPart>
      <w:docPartPr>
        <w:name w:val="7A55F1AA07B54476AF826B32919FF064"/>
        <w:category>
          <w:name w:val="General"/>
          <w:gallery w:val="placeholder"/>
        </w:category>
        <w:types>
          <w:type w:val="bbPlcHdr"/>
        </w:types>
        <w:behaviors>
          <w:behavior w:val="content"/>
        </w:behaviors>
        <w:guid w:val="{720E301A-E7ED-4C68-B227-024CC3E401D6}"/>
      </w:docPartPr>
      <w:docPartBody>
        <w:p w:rsidR="004B2342" w:rsidRDefault="004B2342" w:rsidP="004B2342">
          <w:pPr>
            <w:pStyle w:val="7A55F1AA07B54476AF826B32919FF064"/>
          </w:pPr>
          <w:r w:rsidRPr="009F4DB4">
            <w:rPr>
              <w:rStyle w:val="PlaceholderText"/>
            </w:rPr>
            <w:t>Click or tap here to enter text.</w:t>
          </w:r>
        </w:p>
      </w:docPartBody>
    </w:docPart>
    <w:docPart>
      <w:docPartPr>
        <w:name w:val="6C57374CA0864D6B9E5853D780131837"/>
        <w:category>
          <w:name w:val="General"/>
          <w:gallery w:val="placeholder"/>
        </w:category>
        <w:types>
          <w:type w:val="bbPlcHdr"/>
        </w:types>
        <w:behaviors>
          <w:behavior w:val="content"/>
        </w:behaviors>
        <w:guid w:val="{9761F492-7DA6-482C-B25E-EE8A2B358C88}"/>
      </w:docPartPr>
      <w:docPartBody>
        <w:p w:rsidR="004B2342" w:rsidRDefault="004B2342" w:rsidP="004B2342">
          <w:pPr>
            <w:pStyle w:val="6C57374CA0864D6B9E5853D780131837"/>
          </w:pPr>
          <w:r w:rsidRPr="009F4DB4">
            <w:rPr>
              <w:rStyle w:val="PlaceholderText"/>
            </w:rPr>
            <w:t>Click or tap here to enter text.</w:t>
          </w:r>
        </w:p>
      </w:docPartBody>
    </w:docPart>
    <w:docPart>
      <w:docPartPr>
        <w:name w:val="98E5E52F9A7C470497567F72CB02AD89"/>
        <w:category>
          <w:name w:val="General"/>
          <w:gallery w:val="placeholder"/>
        </w:category>
        <w:types>
          <w:type w:val="bbPlcHdr"/>
        </w:types>
        <w:behaviors>
          <w:behavior w:val="content"/>
        </w:behaviors>
        <w:guid w:val="{C2B4B30F-83AB-49AB-AFD1-823D3AE273D7}"/>
      </w:docPartPr>
      <w:docPartBody>
        <w:p w:rsidR="00667DDC" w:rsidRDefault="009B4B41" w:rsidP="009B4B41">
          <w:pPr>
            <w:pStyle w:val="98E5E52F9A7C470497567F72CB02AD89"/>
          </w:pPr>
          <w:r w:rsidRPr="009F4DB4">
            <w:rPr>
              <w:rStyle w:val="PlaceholderText"/>
            </w:rPr>
            <w:t>Click or tap here to enter text.</w:t>
          </w:r>
        </w:p>
      </w:docPartBody>
    </w:docPart>
    <w:docPart>
      <w:docPartPr>
        <w:name w:val="FD6BE7F365604D09A51CC5FA7854D1A8"/>
        <w:category>
          <w:name w:val="General"/>
          <w:gallery w:val="placeholder"/>
        </w:category>
        <w:types>
          <w:type w:val="bbPlcHdr"/>
        </w:types>
        <w:behaviors>
          <w:behavior w:val="content"/>
        </w:behaviors>
        <w:guid w:val="{B1FEC5D8-FF9B-4B08-87AB-AB5002F9C1C8}"/>
      </w:docPartPr>
      <w:docPartBody>
        <w:p w:rsidR="00667DDC" w:rsidRDefault="009B4B41" w:rsidP="009B4B41">
          <w:pPr>
            <w:pStyle w:val="FD6BE7F365604D09A51CC5FA7854D1A8"/>
          </w:pPr>
          <w:r w:rsidRPr="009F4DB4">
            <w:rPr>
              <w:rStyle w:val="PlaceholderText"/>
            </w:rPr>
            <w:t>Click or tap here to enter text.</w:t>
          </w:r>
        </w:p>
      </w:docPartBody>
    </w:docPart>
    <w:docPart>
      <w:docPartPr>
        <w:name w:val="9AD2A8CDAD1E4B15820FCC4F7B509414"/>
        <w:category>
          <w:name w:val="General"/>
          <w:gallery w:val="placeholder"/>
        </w:category>
        <w:types>
          <w:type w:val="bbPlcHdr"/>
        </w:types>
        <w:behaviors>
          <w:behavior w:val="content"/>
        </w:behaviors>
        <w:guid w:val="{4163ECF7-EBC6-4CAA-9875-3473E5F47CE4}"/>
      </w:docPartPr>
      <w:docPartBody>
        <w:p w:rsidR="00D74AF7" w:rsidRDefault="00252266" w:rsidP="00252266">
          <w:pPr>
            <w:pStyle w:val="9AD2A8CDAD1E4B15820FCC4F7B509414"/>
          </w:pPr>
          <w:r w:rsidRPr="009F4DB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B67"/>
    <w:rsid w:val="00064B54"/>
    <w:rsid w:val="00080511"/>
    <w:rsid w:val="0011503A"/>
    <w:rsid w:val="00141540"/>
    <w:rsid w:val="00142F2A"/>
    <w:rsid w:val="001817CC"/>
    <w:rsid w:val="001A07EC"/>
    <w:rsid w:val="001B1D51"/>
    <w:rsid w:val="001F288E"/>
    <w:rsid w:val="00224FA1"/>
    <w:rsid w:val="00252266"/>
    <w:rsid w:val="002C1D4B"/>
    <w:rsid w:val="00343B25"/>
    <w:rsid w:val="0036014E"/>
    <w:rsid w:val="003D6145"/>
    <w:rsid w:val="004B2342"/>
    <w:rsid w:val="00531FCC"/>
    <w:rsid w:val="00551516"/>
    <w:rsid w:val="00621248"/>
    <w:rsid w:val="00667DDC"/>
    <w:rsid w:val="00744916"/>
    <w:rsid w:val="007D78A8"/>
    <w:rsid w:val="009B4B41"/>
    <w:rsid w:val="00AD3560"/>
    <w:rsid w:val="00B022BB"/>
    <w:rsid w:val="00B062E6"/>
    <w:rsid w:val="00B80327"/>
    <w:rsid w:val="00BF393C"/>
    <w:rsid w:val="00C3444F"/>
    <w:rsid w:val="00C92BC0"/>
    <w:rsid w:val="00CF1A20"/>
    <w:rsid w:val="00D075F1"/>
    <w:rsid w:val="00D74AF7"/>
    <w:rsid w:val="00E10B67"/>
    <w:rsid w:val="00E670CE"/>
    <w:rsid w:val="00F06D60"/>
    <w:rsid w:val="00F13D0E"/>
    <w:rsid w:val="00F16DA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52266"/>
    <w:rPr>
      <w:color w:val="808080"/>
    </w:rPr>
  </w:style>
  <w:style w:type="paragraph" w:customStyle="1" w:styleId="AA8F23B654854735A320B009F5017B0A">
    <w:name w:val="AA8F23B654854735A320B009F5017B0A"/>
    <w:rsid w:val="00E10B67"/>
  </w:style>
  <w:style w:type="paragraph" w:customStyle="1" w:styleId="57C7401F9F5640008E78E6EAA680AAEF">
    <w:name w:val="57C7401F9F5640008E78E6EAA680AAEF"/>
    <w:rsid w:val="00E10B67"/>
  </w:style>
  <w:style w:type="paragraph" w:customStyle="1" w:styleId="4EE4BA08BBED40A7BCE941D556FE4777">
    <w:name w:val="4EE4BA08BBED40A7BCE941D556FE4777"/>
    <w:rsid w:val="00E10B67"/>
  </w:style>
  <w:style w:type="paragraph" w:customStyle="1" w:styleId="44AE98484DBD457BB96C67B8418E06E4">
    <w:name w:val="44AE98484DBD457BB96C67B8418E06E4"/>
    <w:rsid w:val="00E10B67"/>
  </w:style>
  <w:style w:type="paragraph" w:customStyle="1" w:styleId="B2D459CA9B3749FDB43890A81948EE00">
    <w:name w:val="B2D459CA9B3749FDB43890A81948EE00"/>
    <w:rsid w:val="00E10B67"/>
  </w:style>
  <w:style w:type="paragraph" w:customStyle="1" w:styleId="00743884522440BE8DBDF6752F84E95A">
    <w:name w:val="00743884522440BE8DBDF6752F84E95A"/>
    <w:rsid w:val="00E10B67"/>
  </w:style>
  <w:style w:type="paragraph" w:customStyle="1" w:styleId="F874B9AC88AB46B0B577B2DDDF5375F3">
    <w:name w:val="F874B9AC88AB46B0B577B2DDDF5375F3"/>
    <w:rsid w:val="00E10B67"/>
  </w:style>
  <w:style w:type="paragraph" w:customStyle="1" w:styleId="678B5685811A4BB8A4BFA825CBDD1214">
    <w:name w:val="678B5685811A4BB8A4BFA825CBDD1214"/>
    <w:rsid w:val="00E10B67"/>
  </w:style>
  <w:style w:type="paragraph" w:customStyle="1" w:styleId="E6FBBB2C3AB54F43BE20A14E13F81E57">
    <w:name w:val="E6FBBB2C3AB54F43BE20A14E13F81E57"/>
    <w:rsid w:val="00E10B67"/>
  </w:style>
  <w:style w:type="paragraph" w:customStyle="1" w:styleId="693D425A2CDD42F7AB8A14300264FA21">
    <w:name w:val="693D425A2CDD42F7AB8A14300264FA21"/>
    <w:rsid w:val="00E10B67"/>
  </w:style>
  <w:style w:type="paragraph" w:customStyle="1" w:styleId="98856B97EFA64275946971837BD6A11B">
    <w:name w:val="98856B97EFA64275946971837BD6A11B"/>
    <w:rsid w:val="00E10B67"/>
  </w:style>
  <w:style w:type="paragraph" w:customStyle="1" w:styleId="2D737E6990B54DE79C875FF4D8511A2B">
    <w:name w:val="2D737E6990B54DE79C875FF4D8511A2B"/>
    <w:rsid w:val="00E10B67"/>
  </w:style>
  <w:style w:type="paragraph" w:customStyle="1" w:styleId="0C4AFF8637034459945AE8A5BF414761">
    <w:name w:val="0C4AFF8637034459945AE8A5BF414761"/>
    <w:rsid w:val="00E10B67"/>
  </w:style>
  <w:style w:type="paragraph" w:customStyle="1" w:styleId="6F3B4165C1DF4DD5A9E8D6095E9C03DC">
    <w:name w:val="6F3B4165C1DF4DD5A9E8D6095E9C03DC"/>
    <w:rsid w:val="00E10B67"/>
  </w:style>
  <w:style w:type="paragraph" w:customStyle="1" w:styleId="2938F0CA39FC447C9322A5D25530D32F">
    <w:name w:val="2938F0CA39FC447C9322A5D25530D32F"/>
    <w:rsid w:val="00E10B67"/>
  </w:style>
  <w:style w:type="paragraph" w:customStyle="1" w:styleId="C5B4414BA6FC49EB82D5CD5B811C0679">
    <w:name w:val="C5B4414BA6FC49EB82D5CD5B811C0679"/>
    <w:rsid w:val="00E10B67"/>
  </w:style>
  <w:style w:type="paragraph" w:customStyle="1" w:styleId="1D6C881EEC6E4457BAF5B8059B436D88">
    <w:name w:val="1D6C881EEC6E4457BAF5B8059B436D88"/>
    <w:rsid w:val="00E10B67"/>
  </w:style>
  <w:style w:type="paragraph" w:customStyle="1" w:styleId="11320BFE702E48A792C5B82FA4B1DADE">
    <w:name w:val="11320BFE702E48A792C5B82FA4B1DADE"/>
    <w:rsid w:val="00E10B67"/>
  </w:style>
  <w:style w:type="paragraph" w:customStyle="1" w:styleId="69F3906790F146C6BF974BC84AA5A50E">
    <w:name w:val="69F3906790F146C6BF974BC84AA5A50E"/>
    <w:rsid w:val="00E10B67"/>
  </w:style>
  <w:style w:type="paragraph" w:customStyle="1" w:styleId="937A361B651D4E51A55A4BE5DD38ADA5">
    <w:name w:val="937A361B651D4E51A55A4BE5DD38ADA5"/>
    <w:rsid w:val="00E10B67"/>
  </w:style>
  <w:style w:type="paragraph" w:customStyle="1" w:styleId="CCF6F61DFEE24E109D59BCD8FDC3A4ED">
    <w:name w:val="CCF6F61DFEE24E109D59BCD8FDC3A4ED"/>
    <w:rsid w:val="00E10B67"/>
  </w:style>
  <w:style w:type="paragraph" w:customStyle="1" w:styleId="B926047FC25049EA8C9C459C03D63F2D">
    <w:name w:val="B926047FC25049EA8C9C459C03D63F2D"/>
    <w:rsid w:val="00E10B67"/>
  </w:style>
  <w:style w:type="paragraph" w:customStyle="1" w:styleId="D4DDC0E26A824929814C58B6D3FFC57A">
    <w:name w:val="D4DDC0E26A824929814C58B6D3FFC57A"/>
    <w:rsid w:val="00E10B67"/>
  </w:style>
  <w:style w:type="paragraph" w:customStyle="1" w:styleId="4A7C1487FE474BA99B43A3680C04B32C">
    <w:name w:val="4A7C1487FE474BA99B43A3680C04B32C"/>
    <w:rsid w:val="00E10B67"/>
  </w:style>
  <w:style w:type="paragraph" w:customStyle="1" w:styleId="C7BEEB0B12394C9CBA9A114575020DF0">
    <w:name w:val="C7BEEB0B12394C9CBA9A114575020DF0"/>
    <w:rsid w:val="00E10B67"/>
  </w:style>
  <w:style w:type="paragraph" w:customStyle="1" w:styleId="65ECF0CD1E0048F98B175D9EE39A5E96">
    <w:name w:val="65ECF0CD1E0048F98B175D9EE39A5E96"/>
    <w:rsid w:val="00E10B67"/>
  </w:style>
  <w:style w:type="paragraph" w:customStyle="1" w:styleId="4DC1FB643D3F46E29A0DBB7257B5B838">
    <w:name w:val="4DC1FB643D3F46E29A0DBB7257B5B838"/>
    <w:rsid w:val="00E10B67"/>
  </w:style>
  <w:style w:type="paragraph" w:customStyle="1" w:styleId="1499B28C05E4445EBAD21969B9E22C0C">
    <w:name w:val="1499B28C05E4445EBAD21969B9E22C0C"/>
    <w:rsid w:val="00E10B67"/>
  </w:style>
  <w:style w:type="paragraph" w:customStyle="1" w:styleId="9A2357242C064451B325338B5FC5BA7D">
    <w:name w:val="9A2357242C064451B325338B5FC5BA7D"/>
    <w:rsid w:val="00E10B67"/>
  </w:style>
  <w:style w:type="paragraph" w:customStyle="1" w:styleId="52C06077116B45B59ECA2ABB30FC62AA">
    <w:name w:val="52C06077116B45B59ECA2ABB30FC62AA"/>
    <w:rsid w:val="00E10B67"/>
  </w:style>
  <w:style w:type="paragraph" w:customStyle="1" w:styleId="482D4564E18449D19B147CB07F5F1772">
    <w:name w:val="482D4564E18449D19B147CB07F5F1772"/>
    <w:rsid w:val="00E10B67"/>
  </w:style>
  <w:style w:type="paragraph" w:customStyle="1" w:styleId="AB8C4D770D434DD08F1387106FC127DB">
    <w:name w:val="AB8C4D770D434DD08F1387106FC127DB"/>
    <w:rsid w:val="00E10B67"/>
  </w:style>
  <w:style w:type="paragraph" w:customStyle="1" w:styleId="BCB2D9AA90304771A69966AA00E990A1">
    <w:name w:val="BCB2D9AA90304771A69966AA00E990A1"/>
    <w:rsid w:val="00E10B67"/>
  </w:style>
  <w:style w:type="paragraph" w:customStyle="1" w:styleId="189E3B2736BA4B918E5181084380C66C">
    <w:name w:val="189E3B2736BA4B918E5181084380C66C"/>
    <w:rsid w:val="00E10B67"/>
  </w:style>
  <w:style w:type="paragraph" w:customStyle="1" w:styleId="F158D966D8224CA991970327E8189AA1">
    <w:name w:val="F158D966D8224CA991970327E8189AA1"/>
    <w:rsid w:val="00E10B67"/>
  </w:style>
  <w:style w:type="paragraph" w:customStyle="1" w:styleId="34FF7B5CFF3B40E6890A56C9541231B4">
    <w:name w:val="34FF7B5CFF3B40E6890A56C9541231B4"/>
    <w:rsid w:val="00E10B67"/>
  </w:style>
  <w:style w:type="paragraph" w:customStyle="1" w:styleId="DE90917F48B24BF6A4B051813119E98D">
    <w:name w:val="DE90917F48B24BF6A4B051813119E98D"/>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E7DD26DCE08149F8BA744705FD017FF7">
    <w:name w:val="E7DD26DCE08149F8BA744705FD017FF7"/>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0E45023F40584A12989803B5892CDFAA">
    <w:name w:val="0E45023F40584A12989803B5892CDFA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35478C6737954F538B6C2FD5F18AE7EA">
    <w:name w:val="35478C6737954F538B6C2FD5F18AE7EA"/>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597DDDC7013F418CBA7CD35B8CEC9172">
    <w:name w:val="597DDDC7013F418CBA7CD35B8CEC9172"/>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4EE4BA08BBED40A7BCE941D556FE47771">
    <w:name w:val="4EE4BA08BBED40A7BCE941D556FE47771"/>
    <w:rsid w:val="00E10B67"/>
    <w:pPr>
      <w:spacing w:after="200" w:line="276" w:lineRule="auto"/>
    </w:pPr>
    <w:rPr>
      <w:rFonts w:ascii="Calibri" w:eastAsiaTheme="minorHAnsi" w:hAnsi="Calibri"/>
      <w:kern w:val="0"/>
      <w:sz w:val="22"/>
      <w:szCs w:val="22"/>
      <w:lang w:val="en-GB" w:eastAsia="en-US"/>
      <w14:ligatures w14:val="none"/>
    </w:rPr>
  </w:style>
  <w:style w:type="paragraph" w:customStyle="1" w:styleId="1B8D3507E0B641A885ABB52BC71AFE38">
    <w:name w:val="1B8D3507E0B641A885ABB52BC71AFE38"/>
    <w:rsid w:val="00E10B67"/>
  </w:style>
  <w:style w:type="paragraph" w:customStyle="1" w:styleId="17949BE4AFFB4BED92DACBDFD5758E52">
    <w:name w:val="17949BE4AFFB4BED92DACBDFD5758E52"/>
    <w:rsid w:val="00E10B67"/>
  </w:style>
  <w:style w:type="paragraph" w:customStyle="1" w:styleId="4C9F15AE5D1E4944BB4931712E3AD64C">
    <w:name w:val="4C9F15AE5D1E4944BB4931712E3AD64C"/>
    <w:rsid w:val="00E10B67"/>
  </w:style>
  <w:style w:type="paragraph" w:customStyle="1" w:styleId="1F45D94D7F36468AB1B956DC85FF2E93">
    <w:name w:val="1F45D94D7F36468AB1B956DC85FF2E93"/>
    <w:rsid w:val="00E10B67"/>
  </w:style>
  <w:style w:type="paragraph" w:customStyle="1" w:styleId="D4ADFC8D37C34A80BA2AC1C7E9331EBD">
    <w:name w:val="D4ADFC8D37C34A80BA2AC1C7E9331EBD"/>
    <w:rsid w:val="00E10B67"/>
  </w:style>
  <w:style w:type="paragraph" w:customStyle="1" w:styleId="3FEB79A095DB4405949B8E5E76EFEB62">
    <w:name w:val="3FEB79A095DB4405949B8E5E76EFEB62"/>
    <w:rsid w:val="00E10B67"/>
  </w:style>
  <w:style w:type="paragraph" w:customStyle="1" w:styleId="7726AA381EF442C9B2134409367FE8A9">
    <w:name w:val="7726AA381EF442C9B2134409367FE8A9"/>
    <w:rsid w:val="00E10B67"/>
  </w:style>
  <w:style w:type="paragraph" w:customStyle="1" w:styleId="14DAC875E7944D95B37563226A33A58E">
    <w:name w:val="14DAC875E7944D95B37563226A33A58E"/>
    <w:rsid w:val="00E10B67"/>
  </w:style>
  <w:style w:type="paragraph" w:customStyle="1" w:styleId="E6E07FFB4F6F4AC09DD435293EDB0320">
    <w:name w:val="E6E07FFB4F6F4AC09DD435293EDB0320"/>
    <w:rsid w:val="00E10B67"/>
  </w:style>
  <w:style w:type="paragraph" w:customStyle="1" w:styleId="F96CA2BC313245A5BDFAD53DBE79FC74">
    <w:name w:val="F96CA2BC313245A5BDFAD53DBE79FC74"/>
    <w:rsid w:val="00E10B67"/>
  </w:style>
  <w:style w:type="paragraph" w:customStyle="1" w:styleId="FFC5B8AB177A443A910B9CBF27094C3C">
    <w:name w:val="FFC5B8AB177A443A910B9CBF27094C3C"/>
    <w:rsid w:val="00E10B67"/>
  </w:style>
  <w:style w:type="paragraph" w:customStyle="1" w:styleId="3FA2B04CB5BE4BEEACF1EA01D068438D">
    <w:name w:val="3FA2B04CB5BE4BEEACF1EA01D068438D"/>
    <w:rsid w:val="00E10B67"/>
  </w:style>
  <w:style w:type="paragraph" w:customStyle="1" w:styleId="A2FB7FD2722E4846AEF3DB385EC949BE">
    <w:name w:val="A2FB7FD2722E4846AEF3DB385EC949BE"/>
    <w:rsid w:val="00E10B67"/>
  </w:style>
  <w:style w:type="paragraph" w:customStyle="1" w:styleId="715F70224D424CBF97DB66E934218920">
    <w:name w:val="715F70224D424CBF97DB66E934218920"/>
    <w:rsid w:val="00E10B67"/>
  </w:style>
  <w:style w:type="paragraph" w:customStyle="1" w:styleId="703697FE006E425797B851DB28316F4C">
    <w:name w:val="703697FE006E425797B851DB28316F4C"/>
    <w:rsid w:val="00E10B67"/>
  </w:style>
  <w:style w:type="paragraph" w:customStyle="1" w:styleId="9A8A75BCEFA9435C833D1D2B5450670C">
    <w:name w:val="9A8A75BCEFA9435C833D1D2B5450670C"/>
    <w:rsid w:val="00E10B67"/>
  </w:style>
  <w:style w:type="paragraph" w:customStyle="1" w:styleId="9C6B704D00D14F08955D2BBFC20EF770">
    <w:name w:val="9C6B704D00D14F08955D2BBFC20EF770"/>
    <w:rsid w:val="00E10B67"/>
  </w:style>
  <w:style w:type="paragraph" w:customStyle="1" w:styleId="7A55F1AA07B54476AF826B32919FF064">
    <w:name w:val="7A55F1AA07B54476AF826B32919FF064"/>
    <w:rsid w:val="004B2342"/>
  </w:style>
  <w:style w:type="paragraph" w:customStyle="1" w:styleId="6C57374CA0864D6B9E5853D780131837">
    <w:name w:val="6C57374CA0864D6B9E5853D780131837"/>
    <w:rsid w:val="004B2342"/>
  </w:style>
  <w:style w:type="paragraph" w:customStyle="1" w:styleId="27394F34A4184A3F981F0A2D77D199F8">
    <w:name w:val="27394F34A4184A3F981F0A2D77D199F8"/>
    <w:rsid w:val="0036014E"/>
  </w:style>
  <w:style w:type="paragraph" w:customStyle="1" w:styleId="F0A87B2D092345C4926F1C014ABF9B30">
    <w:name w:val="F0A87B2D092345C4926F1C014ABF9B30"/>
    <w:rsid w:val="0036014E"/>
  </w:style>
  <w:style w:type="paragraph" w:customStyle="1" w:styleId="D011FE52685E42CAAD37CB19372DAC20">
    <w:name w:val="D011FE52685E42CAAD37CB19372DAC20"/>
    <w:rsid w:val="0036014E"/>
  </w:style>
  <w:style w:type="paragraph" w:customStyle="1" w:styleId="2D4E3142E2F448DD8E05E3C1D317DB89">
    <w:name w:val="2D4E3142E2F448DD8E05E3C1D317DB89"/>
    <w:rsid w:val="009B4B41"/>
  </w:style>
  <w:style w:type="paragraph" w:customStyle="1" w:styleId="BE31DF056ACD4EE98C3B8237A2398DDD">
    <w:name w:val="BE31DF056ACD4EE98C3B8237A2398DDD"/>
    <w:rsid w:val="009B4B41"/>
  </w:style>
  <w:style w:type="paragraph" w:customStyle="1" w:styleId="98E5E52F9A7C470497567F72CB02AD89">
    <w:name w:val="98E5E52F9A7C470497567F72CB02AD89"/>
    <w:rsid w:val="009B4B41"/>
  </w:style>
  <w:style w:type="paragraph" w:customStyle="1" w:styleId="FD6BE7F365604D09A51CC5FA7854D1A8">
    <w:name w:val="FD6BE7F365604D09A51CC5FA7854D1A8"/>
    <w:rsid w:val="009B4B41"/>
  </w:style>
  <w:style w:type="paragraph" w:customStyle="1" w:styleId="9AD2A8CDAD1E4B15820FCC4F7B509414">
    <w:name w:val="9AD2A8CDAD1E4B15820FCC4F7B509414"/>
    <w:rsid w:val="002522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 L I V E ! 2 6 8 8 6 2 6 5 . 1 < / d o c u m e n t i d >  
     < s e n d e r i d > R O H U I G I N N < / s e n d e r i d >  
     < s e n d e r e m a i l > R O H U I G I N N @ B Y R N E W A L L A C E S H I E L D S . C O M < / s e n d e r e m a i l >  
     < l a s t m o d i f i e d > 2 0 2 5 - 1 2 - 1 5 T 1 8 : 0 4 : 0 0 . 0 0 0 0 0 0 0 + 0 0 : 0 0 < / l a s t m o d i f i e d >  
     < d a t a b a s e > L I V E < / d a t a b a s e >  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548eb6-51f5-45ad-a037-10be250cac41">
      <Terms xmlns="http://schemas.microsoft.com/office/infopath/2007/PartnerControls"/>
    </lcf76f155ced4ddcb4097134ff3c332f>
    <TaxCatchAll xmlns="7e4573d9-9d56-437a-b27a-86c694dd23e2" xsi:nil="true"/>
    <nbd064177dda48e9a32262ce1469ae79 xmlns="7e4573d9-9d56-437a-b27a-86c694dd23e2">
      <Terms xmlns="http://schemas.microsoft.com/office/infopath/2007/PartnerControls"/>
    </nbd064177dda48e9a32262ce1469ae79>
    <_Flow_SignoffStatus xmlns="da548eb6-51f5-45ad-a037-10be250cac41" xsi:nil="true"/>
    <Comment xmlns="da548eb6-51f5-45ad-a037-10be250cac41" xsi:nil="true"/>
    <CourseFolderType xmlns="da548eb6-51f5-45ad-a037-10be250cac4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893469DE3EB974AB0E2D59EE340B1DF" ma:contentTypeVersion="22" ma:contentTypeDescription="Create a new document." ma:contentTypeScope="" ma:versionID="8b1ba798ba1e89b5b46aec2f2bcacfb6">
  <xsd:schema xmlns:xsd="http://www.w3.org/2001/XMLSchema" xmlns:xs="http://www.w3.org/2001/XMLSchema" xmlns:p="http://schemas.microsoft.com/office/2006/metadata/properties" xmlns:ns2="7e4573d9-9d56-437a-b27a-86c694dd23e2" xmlns:ns3="da548eb6-51f5-45ad-a037-10be250cac41" targetNamespace="http://schemas.microsoft.com/office/2006/metadata/properties" ma:root="true" ma:fieldsID="6b30838707c5bbdb8bb00a455bf356c0" ns2:_="" ns3:_="">
    <xsd:import namespace="7e4573d9-9d56-437a-b27a-86c694dd23e2"/>
    <xsd:import namespace="da548eb6-51f5-45ad-a037-10be250cac41"/>
    <xsd:element name="properties">
      <xsd:complexType>
        <xsd:sequence>
          <xsd:element name="documentManagement">
            <xsd:complexType>
              <xsd:all>
                <xsd:element ref="ns2:nbd064177dda48e9a32262ce1469ae79"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Comment" minOccurs="0"/>
                <xsd:element ref="ns3:CourseFolderType" minOccurs="0"/>
                <xsd:element ref="ns3:_Flow_SignoffStatus" minOccurs="0"/>
                <xsd:element ref="ns3:MediaServiceBillingMetadata"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573d9-9d56-437a-b27a-86c694dd23e2" elementFormDefault="qualified">
    <xsd:import namespace="http://schemas.microsoft.com/office/2006/documentManagement/types"/>
    <xsd:import namespace="http://schemas.microsoft.com/office/infopath/2007/PartnerControls"/>
    <xsd:element name="nbd064177dda48e9a32262ce1469ae79" ma:index="9" nillable="true" ma:taxonomy="true" ma:internalName="nbd064177dda48e9a32262ce1469ae79" ma:taxonomyFieldName="Staff_x0020_Category" ma:displayName="Staff Category" ma:fieldId="{7bd06417-7dda-48e9-a322-62ce1469ae79}" ma:sspId="847409d6-5499-404b-bede-2d1baf3f487f" ma:termSetId="d9147b42-85e6-421b-bfa1-1ce4db45fe0f"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df9aa482-6cd8-4677-8859-bc97d41118ab}" ma:internalName="TaxCatchAll" ma:showField="CatchAllData" ma:web="7e4573d9-9d56-437a-b27a-86c694dd23e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a548eb6-51f5-45ad-a037-10be250cac4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47409d6-5499-404b-bede-2d1baf3f487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Comment" ma:index="23" nillable="true" ma:displayName="Comment" ma:format="Dropdown" ma:internalName="Comment">
      <xsd:simpleType>
        <xsd:restriction base="dms:Note">
          <xsd:maxLength value="255"/>
        </xsd:restriction>
      </xsd:simpleType>
    </xsd:element>
    <xsd:element name="CourseFolderType" ma:index="24" nillable="true" ma:displayName="Course Folder Type" ma:format="Dropdown" ma:internalName="CourseFolderType">
      <xsd:simpleType>
        <xsd:restriction base="dms:Choice">
          <xsd:enumeration value="Physical Folder"/>
          <xsd:enumeration value="Online Folder"/>
        </xsd:restriction>
      </xsd:simpleType>
    </xsd:element>
    <xsd:element name="_Flow_SignoffStatus" ma:index="25" nillable="true" ma:displayName="Sign-off status" ma:internalName="_x0024_Resources_x003a_core_x002c_Signoff_Status">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MediaLengthInSeconds" ma:index="2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4BA3E2-418C-4A34-AA2F-EB0656AC18EF}">
  <ds:schemaRefs>
    <ds:schemaRef ds:uri="http://www.imanage.com/work/xmlschema"/>
  </ds:schemaRefs>
</ds:datastoreItem>
</file>

<file path=customXml/itemProps2.xml><?xml version="1.0" encoding="utf-8"?>
<ds:datastoreItem xmlns:ds="http://schemas.openxmlformats.org/officeDocument/2006/customXml" ds:itemID="{66E26269-8A8B-44EB-BC78-9B4B890031D9}">
  <ds:schemaRefs>
    <ds:schemaRef ds:uri="http://schemas.openxmlformats.org/officeDocument/2006/bibliography"/>
  </ds:schemaRefs>
</ds:datastoreItem>
</file>

<file path=customXml/itemProps3.xml><?xml version="1.0" encoding="utf-8"?>
<ds:datastoreItem xmlns:ds="http://schemas.openxmlformats.org/officeDocument/2006/customXml" ds:itemID="{60AA272C-022D-4966-8B16-07D2606EE52D}">
  <ds:schemaRefs>
    <ds:schemaRef ds:uri="http://schemas.microsoft.com/office/2006/metadata/properties"/>
    <ds:schemaRef ds:uri="http://schemas.microsoft.com/office/infopath/2007/PartnerControls"/>
    <ds:schemaRef ds:uri="da548eb6-51f5-45ad-a037-10be250cac41"/>
    <ds:schemaRef ds:uri="7e4573d9-9d56-437a-b27a-86c694dd23e2"/>
  </ds:schemaRefs>
</ds:datastoreItem>
</file>

<file path=customXml/itemProps4.xml><?xml version="1.0" encoding="utf-8"?>
<ds:datastoreItem xmlns:ds="http://schemas.openxmlformats.org/officeDocument/2006/customXml" ds:itemID="{FDBBFA18-1C9E-4114-9759-782728FA2770}">
  <ds:schemaRefs>
    <ds:schemaRef ds:uri="http://schemas.microsoft.com/sharepoint/v3/contenttype/forms"/>
  </ds:schemaRefs>
</ds:datastoreItem>
</file>

<file path=customXml/itemProps5.xml><?xml version="1.0" encoding="utf-8"?>
<ds:datastoreItem xmlns:ds="http://schemas.openxmlformats.org/officeDocument/2006/customXml" ds:itemID="{9C805822-B2DC-46C8-B009-FEF27FADE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573d9-9d56-437a-b27a-86c694dd23e2"/>
    <ds:schemaRef ds:uri="da548eb6-51f5-45ad-a037-10be250ca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ETBTDR~2</Template>
  <TotalTime>7</TotalTime>
  <Pages>37</Pages>
  <Words>11827</Words>
  <Characters>67418</Characters>
  <Application>Microsoft Office Word</Application>
  <DocSecurity>0</DocSecurity>
  <Lines>561</Lines>
  <Paragraphs>158</Paragraphs>
  <ScaleCrop>false</ScaleCrop>
  <Company/>
  <LinksUpToDate>false</LinksUpToDate>
  <CharactersWithSpaces>79087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Eoin Mullarkey (Procurement)</dc:creator>
  <cp:lastModifiedBy>Eoin Mullarkey (Procurement)</cp:lastModifiedBy>
  <cp:revision>3</cp:revision>
  <cp:lastPrinted>2017-08-18T13:22:00Z</cp:lastPrinted>
  <dcterms:created xsi:type="dcterms:W3CDTF">2026-07-16T14:04:00Z</dcterms:created>
  <dcterms:modified xsi:type="dcterms:W3CDTF">2026-07-16T14:52:00Z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0x010100F893469DE3EB974AB0E2D59EE340B1DF</vt:lpwstr>
  </property>
  <property fmtid="{D5CDD505-2E9C-101B-9397-08002B2CF9AE}" pid="3" name="MediaServiceImageTags">
    <vt:lpwstr/>
  </property>
  <property fmtid="{D5CDD505-2E9C-101B-9397-08002B2CF9AE}" pid="4" name="Staff_x0020_Category">
    <vt:lpwstr/>
  </property>
  <property fmtid="{D5CDD505-2E9C-101B-9397-08002B2CF9AE}" pid="5" name="Staff Category">
    <vt:lpwstr/>
  </property>
</Properties>
</file>